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17" w:rsidRDefault="00DF7217" w:rsidP="00DF7217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  <w:r>
        <w:rPr>
          <w:b/>
          <w:bCs/>
        </w:rPr>
        <w:tab/>
      </w:r>
    </w:p>
    <w:p w:rsidR="00DF7217" w:rsidRDefault="00DF7217" w:rsidP="00DF7217">
      <w:pPr>
        <w:jc w:val="center"/>
        <w:rPr>
          <w:b/>
          <w:bCs/>
        </w:rPr>
      </w:pPr>
      <w:r>
        <w:rPr>
          <w:b/>
          <w:bCs/>
        </w:rPr>
        <w:t xml:space="preserve">о проведении  </w:t>
      </w:r>
      <w:r w:rsidR="00CA0B17">
        <w:rPr>
          <w:b/>
          <w:bCs/>
          <w:lang w:val="en-US"/>
        </w:rPr>
        <w:t>XIX</w:t>
      </w:r>
      <w:r>
        <w:rPr>
          <w:b/>
          <w:bCs/>
        </w:rPr>
        <w:t xml:space="preserve">  городского конкурса</w:t>
      </w:r>
    </w:p>
    <w:p w:rsidR="00DF7217" w:rsidRDefault="00DF7217" w:rsidP="00DF7217">
      <w:pPr>
        <w:jc w:val="center"/>
        <w:rPr>
          <w:b/>
          <w:bCs/>
        </w:rPr>
      </w:pPr>
      <w:r>
        <w:rPr>
          <w:b/>
          <w:bCs/>
        </w:rPr>
        <w:t>«ЧЕБАРКУЛЬСКИЕ ЗВЕЗДОЧКИ»,</w:t>
      </w:r>
    </w:p>
    <w:p w:rsidR="00DF7217" w:rsidRDefault="00DF7217" w:rsidP="00DF7217">
      <w:pPr>
        <w:jc w:val="center"/>
        <w:rPr>
          <w:b/>
          <w:bCs/>
        </w:rPr>
      </w:pPr>
      <w:r>
        <w:rPr>
          <w:b/>
          <w:bCs/>
        </w:rPr>
        <w:t>посвященного 280-летию Чебаркуля</w:t>
      </w:r>
    </w:p>
    <w:p w:rsidR="00DF7217" w:rsidRDefault="00DF7217" w:rsidP="00DF7217">
      <w:pPr>
        <w:jc w:val="center"/>
        <w:rPr>
          <w:b/>
          <w:bCs/>
          <w:sz w:val="20"/>
          <w:szCs w:val="20"/>
        </w:rPr>
      </w:pPr>
    </w:p>
    <w:p w:rsidR="00DF7217" w:rsidRDefault="00DF7217" w:rsidP="00DF7217">
      <w:pPr>
        <w:jc w:val="center"/>
        <w:rPr>
          <w:b/>
          <w:bCs/>
        </w:rPr>
      </w:pPr>
      <w:r>
        <w:rPr>
          <w:b/>
          <w:bCs/>
        </w:rPr>
        <w:t>Организаторы конкурса:</w:t>
      </w:r>
    </w:p>
    <w:p w:rsidR="00DF7217" w:rsidRDefault="00DF7217" w:rsidP="002D177C">
      <w:pPr>
        <w:numPr>
          <w:ilvl w:val="0"/>
          <w:numId w:val="1"/>
        </w:numPr>
        <w:tabs>
          <w:tab w:val="clear" w:pos="2880"/>
          <w:tab w:val="num" w:pos="-3261"/>
          <w:tab w:val="num" w:pos="567"/>
        </w:tabs>
        <w:ind w:left="0" w:firstLine="0"/>
      </w:pPr>
      <w:r>
        <w:t xml:space="preserve">  Управление культуры Чебаркульского городского округа;</w:t>
      </w:r>
    </w:p>
    <w:p w:rsidR="00DF7217" w:rsidRDefault="00DF7217" w:rsidP="002D177C">
      <w:pPr>
        <w:numPr>
          <w:ilvl w:val="0"/>
          <w:numId w:val="1"/>
        </w:numPr>
        <w:tabs>
          <w:tab w:val="clear" w:pos="2880"/>
          <w:tab w:val="num" w:pos="-3261"/>
          <w:tab w:val="num" w:pos="567"/>
        </w:tabs>
        <w:ind w:left="0" w:firstLine="0"/>
      </w:pPr>
      <w:r>
        <w:t xml:space="preserve">  Управление образования Чебаркульского городского округа;</w:t>
      </w:r>
    </w:p>
    <w:p w:rsidR="00DF7217" w:rsidRDefault="00DF7217" w:rsidP="002D177C">
      <w:pPr>
        <w:numPr>
          <w:ilvl w:val="0"/>
          <w:numId w:val="1"/>
        </w:numPr>
        <w:tabs>
          <w:tab w:val="clear" w:pos="2880"/>
          <w:tab w:val="num" w:pos="-3261"/>
          <w:tab w:val="num" w:pos="567"/>
        </w:tabs>
        <w:ind w:left="0" w:firstLine="0"/>
      </w:pPr>
      <w:r>
        <w:t xml:space="preserve">  МУК ЧГО  «Центр досуга им. Горького».</w:t>
      </w:r>
    </w:p>
    <w:p w:rsidR="00DF7217" w:rsidRDefault="00DF7217" w:rsidP="00DF7217">
      <w:pPr>
        <w:jc w:val="center"/>
      </w:pPr>
      <w:r>
        <w:rPr>
          <w:b/>
          <w:bCs/>
        </w:rPr>
        <w:t>Цели и задачи конкурса: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</w:pPr>
      <w:r>
        <w:t>Стимулирование развития  юных талантов;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</w:pPr>
      <w:r>
        <w:t>Выявление ярких  исполнителей, новых дарований;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</w:pPr>
      <w:r>
        <w:t xml:space="preserve">Развитие художественного и эстетического вкуса, повышение уровня исполнительского мастерства;  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</w:pPr>
      <w:r>
        <w:t>Популяризация и пропаганда песен о родине, о родном городе для детей и юношества;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</w:pPr>
      <w:r>
        <w:t>Предоставление возможности исполнителям  участвовать в творческом состязании;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 xml:space="preserve">Отбор репертуара для участия в городских мероприятиях и областных конкурсах. </w:t>
      </w:r>
    </w:p>
    <w:p w:rsidR="00DF7217" w:rsidRDefault="00DF7217" w:rsidP="00DF7217">
      <w:pPr>
        <w:ind w:firstLine="360"/>
        <w:rPr>
          <w:b/>
          <w:bCs/>
        </w:rPr>
      </w:pPr>
      <w:r>
        <w:rPr>
          <w:b/>
          <w:bCs/>
        </w:rPr>
        <w:t xml:space="preserve">                                               Условия конкурса.</w:t>
      </w:r>
    </w:p>
    <w:p w:rsidR="00DF7217" w:rsidRDefault="00DF7217" w:rsidP="00DF7217">
      <w:pPr>
        <w:pStyle w:val="2"/>
        <w:ind w:firstLine="0"/>
      </w:pPr>
      <w:r>
        <w:t>В конкурсе принимают участие вокальные ансамбли и солисты, выступающие в                жанре эстрадной и народной песни.</w:t>
      </w:r>
    </w:p>
    <w:p w:rsidR="00DF7217" w:rsidRDefault="00DF7217" w:rsidP="00DF7217">
      <w:r>
        <w:t>Конкурс проводится в следующих возрастных группах: 1) от 6 до 8 лет;</w:t>
      </w:r>
    </w:p>
    <w:p w:rsidR="00DF7217" w:rsidRDefault="00DF7217" w:rsidP="00DF7217">
      <w:r>
        <w:t>2) от 9 до 12 лет;   3) от  13 до 15 лет;</w:t>
      </w:r>
      <w:r>
        <w:rPr>
          <w:b/>
          <w:bCs/>
        </w:rPr>
        <w:t xml:space="preserve">   </w:t>
      </w:r>
      <w:r>
        <w:t>4) от  16 до 18 лет.</w:t>
      </w:r>
      <w:r>
        <w:rPr>
          <w:b/>
          <w:bCs/>
        </w:rPr>
        <w:tab/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</w:t>
      </w:r>
    </w:p>
    <w:p w:rsidR="00DF7217" w:rsidRDefault="00DF7217" w:rsidP="00DF7217">
      <w:pPr>
        <w:rPr>
          <w:b/>
          <w:bCs/>
        </w:rPr>
      </w:pPr>
      <w:r>
        <w:rPr>
          <w:b/>
          <w:bCs/>
        </w:rPr>
        <w:t xml:space="preserve"> 1 номинация  </w:t>
      </w:r>
      <w:r>
        <w:t>«Эстрадная песня»</w:t>
      </w:r>
      <w:r>
        <w:rPr>
          <w:b/>
          <w:bCs/>
        </w:rPr>
        <w:t xml:space="preserve">                                                                       </w:t>
      </w:r>
    </w:p>
    <w:p w:rsidR="00DF7217" w:rsidRDefault="00DF7217" w:rsidP="00DF7217">
      <w:r>
        <w:rPr>
          <w:b/>
          <w:bCs/>
        </w:rPr>
        <w:t xml:space="preserve"> 2 номинация  </w:t>
      </w:r>
      <w:r>
        <w:t>«Народная песня»</w:t>
      </w:r>
    </w:p>
    <w:p w:rsidR="00DF7217" w:rsidRDefault="00DF7217" w:rsidP="00DF7217">
      <w:r>
        <w:t xml:space="preserve">В каждой номинации оцениваются  солисты и ансамбли (дуэты, трио и т.д.). Участники конкурса исполняют  </w:t>
      </w:r>
      <w:r>
        <w:rPr>
          <w:b/>
          <w:bCs/>
          <w:sz w:val="32"/>
          <w:szCs w:val="32"/>
        </w:rPr>
        <w:t>1</w:t>
      </w:r>
      <w:r>
        <w:t xml:space="preserve"> произведение, в соответствии  с целями и задачами конкурса.</w:t>
      </w:r>
    </w:p>
    <w:p w:rsidR="00DF7217" w:rsidRDefault="00DF7217" w:rsidP="00DF7217">
      <w:pPr>
        <w:jc w:val="center"/>
        <w:rPr>
          <w:b/>
          <w:bCs/>
        </w:rPr>
      </w:pPr>
      <w:r>
        <w:rPr>
          <w:b/>
          <w:bCs/>
        </w:rPr>
        <w:t>Дата и место проведения конкурса.</w:t>
      </w:r>
    </w:p>
    <w:p w:rsidR="00DF7217" w:rsidRDefault="00DF7217" w:rsidP="00DF7217">
      <w:r>
        <w:t xml:space="preserve">      Конкурс проводится  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ЧГО «Центр  досуга им. Горького»: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</w:pPr>
      <w:r>
        <w:t xml:space="preserve">  </w:t>
      </w:r>
      <w:r w:rsidR="002D177C">
        <w:rPr>
          <w:b/>
          <w:bCs/>
        </w:rPr>
        <w:t xml:space="preserve">23 </w:t>
      </w:r>
      <w:r>
        <w:rPr>
          <w:b/>
          <w:bCs/>
        </w:rPr>
        <w:t xml:space="preserve">апреля  2016 </w:t>
      </w:r>
      <w:r>
        <w:t>с 11.00 час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>онкурсный просмотр  1 и 2 возрастных групп, награждение участников;</w:t>
      </w:r>
    </w:p>
    <w:p w:rsidR="00DF7217" w:rsidRDefault="00DF7217" w:rsidP="00DF7217">
      <w:pPr>
        <w:numPr>
          <w:ilvl w:val="0"/>
          <w:numId w:val="2"/>
        </w:numPr>
        <w:tabs>
          <w:tab w:val="num" w:pos="360"/>
        </w:tabs>
        <w:ind w:left="360" w:hanging="360"/>
      </w:pPr>
      <w:r>
        <w:t xml:space="preserve"> </w:t>
      </w:r>
      <w:r w:rsidR="002D177C">
        <w:rPr>
          <w:b/>
        </w:rPr>
        <w:t>24</w:t>
      </w:r>
      <w:r>
        <w:rPr>
          <w:b/>
          <w:bCs/>
        </w:rPr>
        <w:t xml:space="preserve"> апреля  2016 </w:t>
      </w:r>
      <w:r>
        <w:t>с 11.00 час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>онкурсный просмотр  3 и 4 возрастных групп, награждение участников.</w:t>
      </w:r>
    </w:p>
    <w:p w:rsidR="00DF7217" w:rsidRDefault="00DF7217" w:rsidP="00DF7217">
      <w:pPr>
        <w:rPr>
          <w:b/>
        </w:rPr>
      </w:pPr>
      <w:r>
        <w:rPr>
          <w:b/>
        </w:rPr>
        <w:t xml:space="preserve"> </w:t>
      </w:r>
      <w:r>
        <w:t xml:space="preserve">Для участия в конкурсе необходимо направить заявку (прилагается) </w:t>
      </w:r>
      <w:r>
        <w:rPr>
          <w:b/>
        </w:rPr>
        <w:t xml:space="preserve">до  </w:t>
      </w:r>
      <w:r w:rsidR="002D177C">
        <w:rPr>
          <w:b/>
        </w:rPr>
        <w:t>20</w:t>
      </w:r>
      <w:r>
        <w:rPr>
          <w:b/>
        </w:rPr>
        <w:t xml:space="preserve"> апреля 2016 г.</w:t>
      </w:r>
    </w:p>
    <w:p w:rsidR="00DF7217" w:rsidRDefault="00DF7217" w:rsidP="00DF7217">
      <w:r>
        <w:t xml:space="preserve">Жеребьевка состоится </w:t>
      </w:r>
      <w:r w:rsidR="002D177C" w:rsidRPr="002B643D">
        <w:rPr>
          <w:b/>
        </w:rPr>
        <w:t>22</w:t>
      </w:r>
      <w:r w:rsidRPr="002B643D">
        <w:rPr>
          <w:b/>
        </w:rPr>
        <w:t xml:space="preserve"> апреля в 17.00</w:t>
      </w:r>
      <w:r>
        <w:t xml:space="preserve"> часов в большом зале администрации.</w:t>
      </w:r>
    </w:p>
    <w:p w:rsidR="00DF7217" w:rsidRDefault="00DF7217" w:rsidP="00DF7217">
      <w:pPr>
        <w:jc w:val="center"/>
      </w:pPr>
      <w:r>
        <w:rPr>
          <w:b/>
        </w:rPr>
        <w:t>Жюри оценивает:</w:t>
      </w:r>
    </w:p>
    <w:p w:rsidR="00DF7217" w:rsidRDefault="00DF7217" w:rsidP="00DF7217">
      <w:pPr>
        <w:numPr>
          <w:ilvl w:val="0"/>
          <w:numId w:val="3"/>
        </w:numPr>
      </w:pPr>
      <w:r>
        <w:t>Исполнительское мастерство.</w:t>
      </w:r>
    </w:p>
    <w:p w:rsidR="00DF7217" w:rsidRDefault="00DF7217" w:rsidP="00DF7217">
      <w:pPr>
        <w:numPr>
          <w:ilvl w:val="0"/>
          <w:numId w:val="3"/>
        </w:numPr>
      </w:pPr>
      <w:r>
        <w:t>Артистизм.</w:t>
      </w:r>
    </w:p>
    <w:p w:rsidR="00DF7217" w:rsidRDefault="00DF7217" w:rsidP="00DF7217">
      <w:pPr>
        <w:numPr>
          <w:ilvl w:val="0"/>
          <w:numId w:val="3"/>
        </w:numPr>
        <w:rPr>
          <w:sz w:val="28"/>
        </w:rPr>
      </w:pPr>
      <w:r>
        <w:t xml:space="preserve">Репертуар участника (соответствие возрасту и теме).  </w:t>
      </w:r>
    </w:p>
    <w:p w:rsidR="00DF7217" w:rsidRDefault="00DF7217" w:rsidP="00DF7217">
      <w:r>
        <w:t xml:space="preserve">Победители конкурса награждаются дипломами и ценными призами, участники – грамотами. Контактный телефон для получения дополнительной информации  </w:t>
      </w:r>
      <w:r>
        <w:rPr>
          <w:b/>
          <w:bCs/>
        </w:rPr>
        <w:t>2-29-00</w:t>
      </w:r>
      <w:r>
        <w:t xml:space="preserve">  -  Управление культуры Чебаркульского городского округа.</w:t>
      </w:r>
    </w:p>
    <w:p w:rsidR="00DF7217" w:rsidRDefault="00DF7217" w:rsidP="00DF7217"/>
    <w:p w:rsidR="00DF7217" w:rsidRPr="00601EC6" w:rsidRDefault="00DF7217" w:rsidP="00DF7217">
      <w:pPr>
        <w:rPr>
          <w:b/>
        </w:rPr>
      </w:pPr>
      <w:r w:rsidRPr="00601EC6">
        <w:rPr>
          <w:b/>
        </w:rPr>
        <w:t>ПРИМЕЧАНИЕ: 1.   Не допускается участие одного участника в двух номинациях.</w:t>
      </w:r>
    </w:p>
    <w:p w:rsidR="00DF7217" w:rsidRPr="00601EC6" w:rsidRDefault="00DF7217" w:rsidP="00DF7217">
      <w:pPr>
        <w:numPr>
          <w:ilvl w:val="0"/>
          <w:numId w:val="4"/>
        </w:numPr>
        <w:rPr>
          <w:b/>
        </w:rPr>
      </w:pPr>
      <w:proofErr w:type="gramStart"/>
      <w:r w:rsidRPr="00601EC6">
        <w:rPr>
          <w:b/>
        </w:rPr>
        <w:t xml:space="preserve">Участие одного участника допускается только дважды (солист и </w:t>
      </w:r>
      <w:proofErr w:type="gramEnd"/>
    </w:p>
    <w:p w:rsidR="00DF7217" w:rsidRPr="00601EC6" w:rsidRDefault="00DF7217" w:rsidP="00DF7217">
      <w:pPr>
        <w:ind w:left="1770"/>
        <w:rPr>
          <w:b/>
        </w:rPr>
      </w:pPr>
      <w:r w:rsidRPr="00601EC6">
        <w:rPr>
          <w:b/>
        </w:rPr>
        <w:t xml:space="preserve">       участник ансамбля или ансамбля малой формы).</w:t>
      </w:r>
    </w:p>
    <w:p w:rsidR="00DF7217" w:rsidRPr="00601EC6" w:rsidRDefault="00DF7217" w:rsidP="00DF7217">
      <w:pPr>
        <w:rPr>
          <w:b/>
        </w:rPr>
      </w:pPr>
    </w:p>
    <w:p w:rsidR="00704E4F" w:rsidRDefault="00704E4F" w:rsidP="00704E4F">
      <w:r>
        <w:t xml:space="preserve">Победители конкурса награждаются дипломами и ценными призами, участники – грамотами. Контактный телефон для получения дополнительной информации  </w:t>
      </w:r>
      <w:r>
        <w:rPr>
          <w:b/>
          <w:bCs/>
        </w:rPr>
        <w:t>2-29-00</w:t>
      </w:r>
      <w:r>
        <w:t xml:space="preserve">  -  Управление культуры администрации Чебаркульского городского округа.</w:t>
      </w:r>
    </w:p>
    <w:p w:rsidR="00704E4F" w:rsidRDefault="00704E4F" w:rsidP="00704E4F"/>
    <w:p w:rsidR="00704E4F" w:rsidRDefault="00704E4F" w:rsidP="00704E4F"/>
    <w:p w:rsidR="00704E4F" w:rsidRDefault="00704E4F" w:rsidP="00704E4F">
      <w:pPr>
        <w:rPr>
          <w:b/>
        </w:rPr>
      </w:pPr>
    </w:p>
    <w:p w:rsidR="00704E4F" w:rsidRDefault="00704E4F" w:rsidP="00704E4F">
      <w:r>
        <w:rPr>
          <w:b/>
        </w:rPr>
        <w:lastRenderedPageBreak/>
        <w:t>ВНИМАНИЕ!</w:t>
      </w:r>
      <w:r>
        <w:t>!!</w:t>
      </w:r>
    </w:p>
    <w:p w:rsidR="00704E4F" w:rsidRDefault="00704E4F" w:rsidP="00704E4F">
      <w:r>
        <w:t xml:space="preserve">    </w:t>
      </w:r>
    </w:p>
    <w:p w:rsidR="00704E4F" w:rsidRDefault="00704E4F" w:rsidP="00704E4F">
      <w:pPr>
        <w:rPr>
          <w:b/>
        </w:rPr>
      </w:pPr>
      <w:r>
        <w:rPr>
          <w:b/>
        </w:rPr>
        <w:t xml:space="preserve">На КАЖДУЮ возрастную группу заявка представляется </w:t>
      </w:r>
      <w:r>
        <w:rPr>
          <w:b/>
          <w:bCs/>
        </w:rPr>
        <w:t>ОТДЕЛЬНО</w:t>
      </w:r>
      <w:r>
        <w:rPr>
          <w:b/>
        </w:rPr>
        <w:t>.</w:t>
      </w:r>
    </w:p>
    <w:p w:rsidR="00704E4F" w:rsidRDefault="00704E4F" w:rsidP="00704E4F">
      <w:pPr>
        <w:rPr>
          <w:b/>
        </w:rPr>
      </w:pPr>
      <w:r>
        <w:rPr>
          <w:b/>
        </w:rPr>
        <w:t>Победители конкурса «</w:t>
      </w:r>
      <w:proofErr w:type="spellStart"/>
      <w:r>
        <w:rPr>
          <w:b/>
        </w:rPr>
        <w:t>Чебаркульские</w:t>
      </w:r>
      <w:proofErr w:type="spellEnd"/>
      <w:r>
        <w:rPr>
          <w:b/>
        </w:rPr>
        <w:t xml:space="preserve"> звёздочки – 2015», лауреаты и дипломанты Всероссийских, областных конкурсов  к  участию в конкурсной программе не допускаются.</w:t>
      </w:r>
    </w:p>
    <w:p w:rsidR="00704E4F" w:rsidRDefault="00704E4F" w:rsidP="00704E4F">
      <w:pPr>
        <w:rPr>
          <w:b/>
        </w:rPr>
      </w:pPr>
      <w:r>
        <w:rPr>
          <w:b/>
        </w:rPr>
        <w:t>Лауреаты и дипломанты Всероссийских, областных конкурсов, по желанию, могут принимать участие в Гала-концерте.</w:t>
      </w:r>
    </w:p>
    <w:p w:rsidR="00704E4F" w:rsidRDefault="00704E4F" w:rsidP="00704E4F"/>
    <w:p w:rsidR="00704E4F" w:rsidRDefault="00704E4F" w:rsidP="00704E4F">
      <w:r>
        <w:t xml:space="preserve"> </w:t>
      </w:r>
    </w:p>
    <w:p w:rsidR="00704E4F" w:rsidRDefault="00704E4F" w:rsidP="00704E4F">
      <w:pPr>
        <w:rPr>
          <w:sz w:val="40"/>
          <w:szCs w:val="40"/>
        </w:rPr>
      </w:pPr>
    </w:p>
    <w:p w:rsidR="00704E4F" w:rsidRDefault="00704E4F" w:rsidP="00704E4F">
      <w:pPr>
        <w:jc w:val="center"/>
      </w:pPr>
      <w:r w:rsidRPr="0040370E">
        <w:rPr>
          <w:b/>
        </w:rPr>
        <w:t>ОБРАЗЕЦ</w:t>
      </w:r>
      <w:r>
        <w:t xml:space="preserve">   </w:t>
      </w:r>
      <w:proofErr w:type="gramStart"/>
      <w:r>
        <w:t>З</w:t>
      </w:r>
      <w:proofErr w:type="gramEnd"/>
      <w:r>
        <w:t xml:space="preserve"> А Я В К И   </w:t>
      </w:r>
    </w:p>
    <w:p w:rsidR="00704E4F" w:rsidRDefault="00704E4F" w:rsidP="00704E4F">
      <w:pPr>
        <w:jc w:val="center"/>
      </w:pPr>
    </w:p>
    <w:p w:rsidR="00704E4F" w:rsidRDefault="00704E4F" w:rsidP="00704E4F">
      <w:pPr>
        <w:jc w:val="center"/>
      </w:pPr>
      <w:r>
        <w:t xml:space="preserve">на участие в </w:t>
      </w:r>
      <w:r>
        <w:rPr>
          <w:b/>
          <w:bCs/>
          <w:lang w:val="en-US"/>
        </w:rPr>
        <w:t xml:space="preserve">XIX </w:t>
      </w:r>
      <w:r>
        <w:t>открытом городском конкурсе</w:t>
      </w:r>
    </w:p>
    <w:p w:rsidR="00704E4F" w:rsidRDefault="00704E4F" w:rsidP="00704E4F">
      <w:pPr>
        <w:pStyle w:val="a3"/>
        <w:jc w:val="center"/>
      </w:pPr>
      <w:r>
        <w:t>«</w:t>
      </w:r>
      <w:proofErr w:type="spellStart"/>
      <w:r>
        <w:t>Чебаркульские</w:t>
      </w:r>
      <w:proofErr w:type="spellEnd"/>
      <w:r>
        <w:t xml:space="preserve"> звёздочки» </w:t>
      </w:r>
    </w:p>
    <w:p w:rsidR="00704E4F" w:rsidRPr="0040370E" w:rsidRDefault="00704E4F" w:rsidP="00704E4F">
      <w:pPr>
        <w:jc w:val="center"/>
        <w:rPr>
          <w:bCs/>
        </w:rPr>
      </w:pPr>
      <w:r>
        <w:rPr>
          <w:bCs/>
        </w:rPr>
        <w:t xml:space="preserve"> </w:t>
      </w:r>
    </w:p>
    <w:p w:rsidR="00704E4F" w:rsidRDefault="00704E4F" w:rsidP="00704E4F">
      <w:pPr>
        <w:pStyle w:val="a3"/>
        <w:jc w:val="center"/>
      </w:pPr>
      <w:r>
        <w:t xml:space="preserve"> </w:t>
      </w:r>
    </w:p>
    <w:p w:rsidR="00704E4F" w:rsidRDefault="00704E4F" w:rsidP="00704E4F">
      <w:r>
        <w:t xml:space="preserve"> МОУ Средняя общеобразовательная школа  №12</w:t>
      </w:r>
    </w:p>
    <w:p w:rsidR="00704E4F" w:rsidRDefault="00704E4F" w:rsidP="00704E4F"/>
    <w:p w:rsidR="00704E4F" w:rsidRDefault="00704E4F" w:rsidP="00704E4F">
      <w:r>
        <w:t xml:space="preserve">Фамилия  Имя Отчество (полностью) руководителя, подготовившего конкурсанта и </w:t>
      </w:r>
      <w:r w:rsidRPr="00277DE1">
        <w:rPr>
          <w:u w:val="single"/>
        </w:rPr>
        <w:t>телефон</w:t>
      </w:r>
      <w:r w:rsidRPr="00277DE1">
        <w:t>.</w:t>
      </w:r>
    </w:p>
    <w:p w:rsidR="00704E4F" w:rsidRDefault="00704E4F" w:rsidP="00704E4F">
      <w:r>
        <w:t>Иванова Ирина Ивановна, 5-55-55</w:t>
      </w:r>
    </w:p>
    <w:p w:rsidR="00704E4F" w:rsidRDefault="00704E4F" w:rsidP="00704E4F"/>
    <w:tbl>
      <w:tblPr>
        <w:tblStyle w:val="a4"/>
        <w:tblW w:w="10402" w:type="dxa"/>
        <w:tblLook w:val="01E0"/>
      </w:tblPr>
      <w:tblGrid>
        <w:gridCol w:w="560"/>
        <w:gridCol w:w="2667"/>
        <w:gridCol w:w="3833"/>
        <w:gridCol w:w="1883"/>
        <w:gridCol w:w="1459"/>
      </w:tblGrid>
      <w:tr w:rsidR="00704E4F" w:rsidTr="002A08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конкурсанта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Репертуар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</w:tr>
      <w:tr w:rsidR="00704E4F" w:rsidTr="002A08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Петрова Оля</w:t>
            </w:r>
          </w:p>
          <w:p w:rsidR="00704E4F" w:rsidRDefault="00704E4F" w:rsidP="002A08B0">
            <w:pPr>
              <w:rPr>
                <w:lang w:eastAsia="en-US"/>
              </w:rPr>
            </w:pP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подтанцовка</w:t>
            </w:r>
            <w:proofErr w:type="spellEnd"/>
            <w:r>
              <w:rPr>
                <w:lang w:eastAsia="en-US"/>
              </w:rPr>
              <w:t xml:space="preserve"> 3 человека)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Муз. Семёнова А., ст. Петрова Б.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«Грибной дождик»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12.03.97г.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9-12  </w:t>
            </w:r>
          </w:p>
        </w:tc>
      </w:tr>
      <w:tr w:rsidR="00704E4F" w:rsidTr="002A08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Вокальный ансамбль «Солнышко»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Иванова Маша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Петров Вася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Сидоров Иван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Марьин Петя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Васечкина Настя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(5 чел)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Муз. Петрова, сл. Иванова</w:t>
            </w:r>
          </w:p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«Песенка о маме»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Все даты рождения, в соответствие с документом.</w:t>
            </w:r>
          </w:p>
          <w:p w:rsidR="00704E4F" w:rsidRDefault="00704E4F" w:rsidP="002A08B0">
            <w:pPr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4F" w:rsidRDefault="00704E4F" w:rsidP="002A08B0">
            <w:pPr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</w:tr>
    </w:tbl>
    <w:p w:rsidR="00704E4F" w:rsidRDefault="00704E4F" w:rsidP="00704E4F"/>
    <w:p w:rsidR="00704E4F" w:rsidRPr="00BD4598" w:rsidRDefault="00704E4F" w:rsidP="00704E4F">
      <w:r w:rsidRPr="00BD4598">
        <w:rPr>
          <w:b/>
          <w:u w:val="single"/>
        </w:rPr>
        <w:t>Примечание:</w:t>
      </w:r>
      <w:r>
        <w:t xml:space="preserve"> если в ансамбле разновозрастные дети, то ансамбль выступает в той возрастной категории, в которой больше всего участников.</w:t>
      </w:r>
    </w:p>
    <w:p w:rsidR="00704E4F" w:rsidRDefault="00704E4F" w:rsidP="00704E4F"/>
    <w:p w:rsidR="00704E4F" w:rsidRDefault="00704E4F" w:rsidP="00704E4F">
      <w:r>
        <w:t>Руководитель учреждения                             ______________ Петров Пётр Петрович</w:t>
      </w:r>
    </w:p>
    <w:p w:rsidR="00704E4F" w:rsidRDefault="00704E4F" w:rsidP="00704E4F">
      <w:r>
        <w:t xml:space="preserve">                                                                                         (подпись)</w:t>
      </w:r>
    </w:p>
    <w:p w:rsidR="00704E4F" w:rsidRDefault="00704E4F" w:rsidP="00704E4F"/>
    <w:p w:rsidR="00FF69BB" w:rsidRDefault="00FF69BB"/>
    <w:sectPr w:rsidR="00FF69BB" w:rsidSect="00DF72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444"/>
    <w:multiLevelType w:val="hybridMultilevel"/>
    <w:tmpl w:val="4D24CD44"/>
    <w:lvl w:ilvl="0" w:tplc="DCB835CC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35460AB"/>
    <w:multiLevelType w:val="hybridMultilevel"/>
    <w:tmpl w:val="7EB44570"/>
    <w:lvl w:ilvl="0" w:tplc="B0067706">
      <w:start w:val="1"/>
      <w:numFmt w:val="bullet"/>
      <w:lvlText w:val=""/>
      <w:lvlJc w:val="left"/>
      <w:pPr>
        <w:tabs>
          <w:tab w:val="num" w:pos="927"/>
        </w:tabs>
        <w:ind w:left="794" w:hanging="22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13DE5"/>
    <w:multiLevelType w:val="hybridMultilevel"/>
    <w:tmpl w:val="7B029702"/>
    <w:lvl w:ilvl="0" w:tplc="CEC0504A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71853"/>
    <w:multiLevelType w:val="hybridMultilevel"/>
    <w:tmpl w:val="1F7E91AE"/>
    <w:lvl w:ilvl="0" w:tplc="871CB416">
      <w:start w:val="2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1364E"/>
    <w:multiLevelType w:val="hybridMultilevel"/>
    <w:tmpl w:val="243C7FBC"/>
    <w:lvl w:ilvl="0" w:tplc="D1D0A2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17"/>
    <w:rsid w:val="00046748"/>
    <w:rsid w:val="0025457E"/>
    <w:rsid w:val="002B643D"/>
    <w:rsid w:val="002D177C"/>
    <w:rsid w:val="00300A03"/>
    <w:rsid w:val="00442D04"/>
    <w:rsid w:val="005E72F4"/>
    <w:rsid w:val="00601EC6"/>
    <w:rsid w:val="006F2411"/>
    <w:rsid w:val="00704E4F"/>
    <w:rsid w:val="0072267F"/>
    <w:rsid w:val="00C24AFA"/>
    <w:rsid w:val="00CA0B17"/>
    <w:rsid w:val="00D2060D"/>
    <w:rsid w:val="00DF7217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7217"/>
    <w:pPr>
      <w:ind w:firstLine="885"/>
    </w:pPr>
  </w:style>
  <w:style w:type="character" w:customStyle="1" w:styleId="20">
    <w:name w:val="Основной текст с отступом 2 Знак"/>
    <w:basedOn w:val="a0"/>
    <w:link w:val="2"/>
    <w:semiHidden/>
    <w:rsid w:val="00DF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Краткий обратный адрес"/>
    <w:basedOn w:val="a"/>
    <w:rsid w:val="00704E4F"/>
  </w:style>
  <w:style w:type="table" w:styleId="a4">
    <w:name w:val="Table Grid"/>
    <w:basedOn w:val="a1"/>
    <w:rsid w:val="0070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4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Л</dc:creator>
  <cp:keywords/>
  <dc:description/>
  <cp:lastModifiedBy>Васильева Л</cp:lastModifiedBy>
  <cp:revision>10</cp:revision>
  <dcterms:created xsi:type="dcterms:W3CDTF">2016-03-08T11:25:00Z</dcterms:created>
  <dcterms:modified xsi:type="dcterms:W3CDTF">2016-03-28T11:51:00Z</dcterms:modified>
</cp:coreProperties>
</file>