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4E0" w:rsidRPr="005F11E3" w:rsidRDefault="00CD74E0" w:rsidP="00CD74E0">
      <w:pPr>
        <w:pStyle w:val="ConsPlusNormal"/>
        <w:ind w:left="5812"/>
        <w:rPr>
          <w:rFonts w:hAnsi="Times New Roman"/>
          <w:sz w:val="26"/>
          <w:szCs w:val="26"/>
        </w:rPr>
      </w:pPr>
      <w:r w:rsidRPr="005F11E3">
        <w:rPr>
          <w:rFonts w:hAnsi="Times New Roman"/>
          <w:sz w:val="26"/>
          <w:szCs w:val="26"/>
        </w:rPr>
        <w:t xml:space="preserve">Приложение </w:t>
      </w:r>
      <w:r>
        <w:rPr>
          <w:rFonts w:hAnsi="Times New Roman"/>
          <w:sz w:val="26"/>
          <w:szCs w:val="26"/>
        </w:rPr>
        <w:t>№</w:t>
      </w:r>
      <w:r w:rsidRPr="005F11E3">
        <w:rPr>
          <w:rFonts w:hAnsi="Times New Roman"/>
          <w:sz w:val="26"/>
          <w:szCs w:val="26"/>
        </w:rPr>
        <w:t xml:space="preserve"> 2</w:t>
      </w:r>
    </w:p>
    <w:p w:rsidR="00CD74E0" w:rsidRPr="005F11E3" w:rsidRDefault="00CD74E0" w:rsidP="00CD74E0">
      <w:pPr>
        <w:pStyle w:val="ConsPlusNormal"/>
        <w:ind w:left="5812"/>
        <w:rPr>
          <w:rFonts w:hAnsi="Times New Roman"/>
          <w:sz w:val="26"/>
          <w:szCs w:val="26"/>
        </w:rPr>
      </w:pPr>
    </w:p>
    <w:p w:rsidR="00CD74E0" w:rsidRPr="005F11E3" w:rsidRDefault="00CD74E0" w:rsidP="00CD74E0">
      <w:pPr>
        <w:pStyle w:val="ConsPlusNormal"/>
        <w:ind w:left="5812"/>
        <w:rPr>
          <w:rFonts w:hAnsi="Times New Roman"/>
          <w:sz w:val="26"/>
          <w:szCs w:val="26"/>
        </w:rPr>
      </w:pPr>
      <w:r w:rsidRPr="005F11E3">
        <w:rPr>
          <w:rFonts w:hAnsi="Times New Roman"/>
          <w:sz w:val="26"/>
          <w:szCs w:val="26"/>
        </w:rPr>
        <w:t>Утвержден</w:t>
      </w:r>
    </w:p>
    <w:p w:rsidR="00CD74E0" w:rsidRPr="005F11E3" w:rsidRDefault="00CD74E0" w:rsidP="00CD74E0">
      <w:pPr>
        <w:pStyle w:val="ConsPlusNormal"/>
        <w:ind w:left="5812"/>
        <w:rPr>
          <w:rFonts w:hAnsi="Times New Roman"/>
          <w:sz w:val="26"/>
          <w:szCs w:val="26"/>
        </w:rPr>
      </w:pPr>
      <w:r w:rsidRPr="005F11E3">
        <w:rPr>
          <w:rFonts w:hAnsi="Times New Roman"/>
          <w:sz w:val="26"/>
          <w:szCs w:val="26"/>
        </w:rPr>
        <w:t>постановлением</w:t>
      </w:r>
      <w:r>
        <w:rPr>
          <w:rFonts w:hAnsi="Times New Roman"/>
          <w:sz w:val="26"/>
          <w:szCs w:val="26"/>
        </w:rPr>
        <w:t xml:space="preserve"> </w:t>
      </w:r>
      <w:r w:rsidRPr="005F11E3">
        <w:rPr>
          <w:rFonts w:hAnsi="Times New Roman"/>
          <w:sz w:val="26"/>
          <w:szCs w:val="26"/>
        </w:rPr>
        <w:t>администрации</w:t>
      </w:r>
      <w:r>
        <w:rPr>
          <w:rFonts w:hAnsi="Times New Roman"/>
          <w:sz w:val="26"/>
          <w:szCs w:val="26"/>
        </w:rPr>
        <w:t xml:space="preserve"> Чебаркульского</w:t>
      </w:r>
      <w:r w:rsidRPr="005F11E3">
        <w:rPr>
          <w:rFonts w:hAnsi="Times New Roman"/>
          <w:sz w:val="26"/>
          <w:szCs w:val="26"/>
        </w:rPr>
        <w:t xml:space="preserve"> городского округа</w:t>
      </w:r>
    </w:p>
    <w:p w:rsidR="00CD74E0" w:rsidRPr="005F11E3" w:rsidRDefault="00CD74E0" w:rsidP="00CD74E0">
      <w:pPr>
        <w:pStyle w:val="ConsPlusNormal"/>
        <w:ind w:left="5812"/>
        <w:rPr>
          <w:rFonts w:hAnsi="Times New Roman"/>
          <w:sz w:val="26"/>
          <w:szCs w:val="26"/>
        </w:rPr>
      </w:pPr>
      <w:r w:rsidRPr="005F11E3">
        <w:rPr>
          <w:rFonts w:hAnsi="Times New Roman"/>
          <w:sz w:val="26"/>
          <w:szCs w:val="26"/>
        </w:rPr>
        <w:t xml:space="preserve">от </w:t>
      </w:r>
      <w:r>
        <w:rPr>
          <w:rFonts w:hAnsi="Times New Roman"/>
          <w:sz w:val="26"/>
          <w:szCs w:val="26"/>
        </w:rPr>
        <w:t>04 сентября 2023 года</w:t>
      </w:r>
      <w:r w:rsidRPr="005F11E3">
        <w:rPr>
          <w:rFonts w:hAnsi="Times New Roman"/>
          <w:sz w:val="26"/>
          <w:szCs w:val="26"/>
        </w:rPr>
        <w:t xml:space="preserve"> </w:t>
      </w:r>
      <w:r>
        <w:rPr>
          <w:rFonts w:hAnsi="Times New Roman"/>
          <w:sz w:val="26"/>
          <w:szCs w:val="26"/>
        </w:rPr>
        <w:t>№</w:t>
      </w:r>
      <w:r w:rsidRPr="005F11E3">
        <w:rPr>
          <w:rFonts w:hAnsi="Times New Roman"/>
          <w:sz w:val="26"/>
          <w:szCs w:val="26"/>
        </w:rPr>
        <w:t xml:space="preserve"> </w:t>
      </w:r>
      <w:r>
        <w:rPr>
          <w:rFonts w:hAnsi="Times New Roman"/>
          <w:sz w:val="26"/>
          <w:szCs w:val="26"/>
        </w:rPr>
        <w:t>671</w:t>
      </w:r>
    </w:p>
    <w:p w:rsidR="00CD74E0" w:rsidRPr="005F11E3" w:rsidRDefault="00CD74E0" w:rsidP="00CD74E0">
      <w:pPr>
        <w:pStyle w:val="ConsPlusNormal"/>
        <w:jc w:val="center"/>
        <w:rPr>
          <w:rFonts w:hAnsi="Times New Roman"/>
          <w:sz w:val="26"/>
          <w:szCs w:val="26"/>
        </w:rPr>
      </w:pPr>
    </w:p>
    <w:p w:rsidR="00CD74E0" w:rsidRPr="005F11E3" w:rsidRDefault="00CD74E0" w:rsidP="00CD74E0">
      <w:pPr>
        <w:pStyle w:val="ConsPlusTitle"/>
        <w:ind w:left="567" w:right="566"/>
        <w:jc w:val="center"/>
        <w:rPr>
          <w:rFonts w:ascii="Times New Roman" w:hAnsi="Times New Roman" w:cs="Times New Roman"/>
          <w:b w:val="0"/>
          <w:bCs w:val="0"/>
          <w:sz w:val="26"/>
          <w:szCs w:val="26"/>
        </w:rPr>
      </w:pPr>
      <w:r w:rsidRPr="005F11E3">
        <w:rPr>
          <w:rFonts w:ascii="Times New Roman" w:hAnsi="Times New Roman" w:cs="Times New Roman"/>
          <w:b w:val="0"/>
          <w:bCs w:val="0"/>
          <w:sz w:val="26"/>
          <w:szCs w:val="26"/>
        </w:rPr>
        <w:t>Перечень</w:t>
      </w:r>
    </w:p>
    <w:p w:rsidR="00CD74E0" w:rsidRPr="005F11E3" w:rsidRDefault="00CD74E0" w:rsidP="00CD74E0">
      <w:pPr>
        <w:pStyle w:val="ConsPlusTitle"/>
        <w:ind w:left="1985" w:right="1983"/>
        <w:jc w:val="both"/>
        <w:rPr>
          <w:rFonts w:ascii="Times New Roman" w:hAnsi="Times New Roman" w:cs="Times New Roman"/>
          <w:b w:val="0"/>
          <w:bCs w:val="0"/>
          <w:sz w:val="26"/>
          <w:szCs w:val="26"/>
        </w:rPr>
      </w:pPr>
      <w:r w:rsidRPr="005F11E3">
        <w:rPr>
          <w:rFonts w:ascii="Times New Roman" w:hAnsi="Times New Roman" w:cs="Times New Roman"/>
          <w:b w:val="0"/>
          <w:bCs w:val="0"/>
          <w:sz w:val="26"/>
          <w:szCs w:val="26"/>
        </w:rPr>
        <w:t>информации о чрезвычайных ситуациях в Чебаркульском городском округе, представляемой органами исполнительной власти, органами местного самоуправления и организациями, в полномочия которых входит решение вопросов в области защиты населения Чебаркульского городского округа от чрезвычайных ситуаций, обеспечения пожарной безопасности и безопасности людей на водных объектах</w:t>
      </w:r>
    </w:p>
    <w:p w:rsidR="00CD74E0" w:rsidRPr="005F11E3" w:rsidRDefault="00CD74E0" w:rsidP="00CD74E0">
      <w:pPr>
        <w:pStyle w:val="ConsPlusNormal"/>
        <w:jc w:val="center"/>
        <w:rPr>
          <w:rFonts w:hAnsi="Times New Roman"/>
          <w:sz w:val="26"/>
          <w:szCs w:val="26"/>
        </w:rPr>
      </w:pPr>
    </w:p>
    <w:tbl>
      <w:tblPr>
        <w:tblW w:w="0" w:type="auto"/>
        <w:tblLayout w:type="fixed"/>
        <w:tblCellMar>
          <w:left w:w="0" w:type="dxa"/>
          <w:right w:w="0" w:type="dxa"/>
        </w:tblCellMar>
        <w:tblLook w:val="0000"/>
      </w:tblPr>
      <w:tblGrid>
        <w:gridCol w:w="913"/>
        <w:gridCol w:w="3827"/>
        <w:gridCol w:w="4961"/>
      </w:tblGrid>
      <w:tr w:rsidR="006A4F66" w:rsidRPr="006A4F66" w:rsidTr="002F7067">
        <w:tc>
          <w:tcPr>
            <w:tcW w:w="913"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CD74E0" w:rsidP="002F7067">
            <w:pPr>
              <w:pStyle w:val="ConsPlusNormal"/>
              <w:jc w:val="center"/>
              <w:rPr>
                <w:rFonts w:hAnsi="Times New Roman"/>
                <w:sz w:val="26"/>
                <w:szCs w:val="26"/>
              </w:rPr>
            </w:pPr>
            <w:bookmarkStart w:id="0" w:name="Par120"/>
            <w:bookmarkEnd w:id="0"/>
            <w:r w:rsidRPr="0002656E">
              <w:rPr>
                <w:rFonts w:hAnsi="Times New Roman"/>
                <w:sz w:val="26"/>
                <w:szCs w:val="26"/>
              </w:rPr>
              <w:t>№</w:t>
            </w:r>
            <w:r w:rsidR="002F7067">
              <w:rPr>
                <w:rFonts w:hAnsi="Times New Roman"/>
                <w:sz w:val="26"/>
                <w:szCs w:val="26"/>
              </w:rPr>
              <w:br/>
            </w:r>
            <w:r w:rsidR="006A4F66" w:rsidRPr="0002656E">
              <w:rPr>
                <w:rFonts w:hAnsi="Times New Roman"/>
                <w:sz w:val="26"/>
                <w:szCs w:val="26"/>
              </w:rPr>
              <w:t>п/п</w:t>
            </w:r>
          </w:p>
        </w:tc>
        <w:tc>
          <w:tcPr>
            <w:tcW w:w="3827"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6A4F66" w:rsidP="006A4F66">
            <w:pPr>
              <w:pStyle w:val="ConsPlusNormal"/>
              <w:jc w:val="center"/>
              <w:rPr>
                <w:rFonts w:hAnsi="Times New Roman"/>
                <w:sz w:val="26"/>
                <w:szCs w:val="26"/>
              </w:rPr>
            </w:pPr>
            <w:r w:rsidRPr="0002656E">
              <w:rPr>
                <w:rFonts w:hAnsi="Times New Roman"/>
                <w:sz w:val="26"/>
                <w:szCs w:val="26"/>
              </w:rPr>
              <w:t>Наименование источника чрезвычайной ситуации</w:t>
            </w:r>
          </w:p>
        </w:tc>
        <w:tc>
          <w:tcPr>
            <w:tcW w:w="4961" w:type="dxa"/>
            <w:tcBorders>
              <w:top w:val="single" w:sz="4" w:space="0" w:color="000000"/>
              <w:left w:val="single" w:sz="4" w:space="0" w:color="000000"/>
              <w:bottom w:val="single" w:sz="4" w:space="0" w:color="000000"/>
              <w:right w:val="single" w:sz="4" w:space="0" w:color="000000"/>
            </w:tcBorders>
            <w:tcMar>
              <w:top w:w="57" w:type="dxa"/>
              <w:left w:w="62" w:type="dxa"/>
              <w:bottom w:w="57" w:type="dxa"/>
              <w:right w:w="62" w:type="dxa"/>
            </w:tcMar>
          </w:tcPr>
          <w:p w:rsidR="006A4F66" w:rsidRPr="0002656E" w:rsidRDefault="006A4F66" w:rsidP="006A4F66">
            <w:pPr>
              <w:pStyle w:val="ConsPlusNormal"/>
              <w:jc w:val="center"/>
              <w:rPr>
                <w:rFonts w:hAnsi="Times New Roman"/>
                <w:sz w:val="26"/>
                <w:szCs w:val="26"/>
              </w:rPr>
            </w:pPr>
            <w:r w:rsidRPr="0002656E">
              <w:rPr>
                <w:rFonts w:hAnsi="Times New Roman"/>
                <w:sz w:val="26"/>
                <w:szCs w:val="26"/>
              </w:rPr>
              <w:t>Критерии отнесения события к чрезвычайной ситуации</w:t>
            </w:r>
          </w:p>
        </w:tc>
      </w:tr>
      <w:tr w:rsidR="00CD74E0"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CD74E0">
            <w:pPr>
              <w:pStyle w:val="ConsPlusNormal"/>
              <w:jc w:val="center"/>
              <w:rPr>
                <w:rFonts w:hAnsi="Times New Roman"/>
                <w:sz w:val="26"/>
                <w:szCs w:val="26"/>
              </w:rPr>
            </w:pPr>
            <w:r w:rsidRPr="0002656E">
              <w:rPr>
                <w:rFonts w:hAnsi="Times New Roman"/>
                <w:sz w:val="26"/>
                <w:szCs w:val="26"/>
              </w:rPr>
              <w:t>1. Техногенные чрезвычайные ситуации</w:t>
            </w:r>
          </w:p>
        </w:tc>
      </w:tr>
      <w:tr w:rsidR="00CD74E0"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1.1. Транспортные аварии</w:t>
            </w:r>
          </w:p>
        </w:tc>
      </w:tr>
      <w:tr w:rsidR="006A4F66"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4F66" w:rsidRPr="0002656E" w:rsidRDefault="006A4F66" w:rsidP="006A4F66">
            <w:pPr>
              <w:pStyle w:val="ConsPlusNormal"/>
              <w:jc w:val="center"/>
              <w:rPr>
                <w:rFonts w:hAnsi="Times New Roman"/>
                <w:sz w:val="26"/>
                <w:szCs w:val="26"/>
              </w:rPr>
            </w:pPr>
            <w:r w:rsidRPr="0002656E">
              <w:rPr>
                <w:rFonts w:hAnsi="Times New Roman"/>
                <w:sz w:val="26"/>
                <w:szCs w:val="26"/>
              </w:rPr>
              <w:t>1.1.1.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4F66" w:rsidRPr="0002656E" w:rsidRDefault="006A4F66" w:rsidP="00CD74E0">
            <w:pPr>
              <w:pStyle w:val="ConsPlusNormal"/>
              <w:jc w:val="both"/>
              <w:rPr>
                <w:rFonts w:hAnsi="Times New Roman"/>
                <w:sz w:val="26"/>
                <w:szCs w:val="26"/>
              </w:rPr>
            </w:pPr>
            <w:r w:rsidRPr="0002656E">
              <w:rPr>
                <w:rFonts w:hAnsi="Times New Roman"/>
                <w:sz w:val="26"/>
                <w:szCs w:val="26"/>
              </w:rPr>
              <w:t>Аварии на железнодорожном транспорте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6A4F66" w:rsidRPr="0002656E" w:rsidRDefault="006A4F66" w:rsidP="006A4F66">
            <w:pPr>
              <w:pStyle w:val="ConsPlusNormal"/>
              <w:jc w:val="both"/>
              <w:rPr>
                <w:rFonts w:hAnsi="Times New Roman"/>
                <w:sz w:val="26"/>
                <w:szCs w:val="26"/>
              </w:rPr>
            </w:pPr>
            <w:r w:rsidRPr="0002656E">
              <w:rPr>
                <w:rFonts w:hAnsi="Times New Roman"/>
                <w:sz w:val="26"/>
                <w:szCs w:val="26"/>
              </w:rPr>
              <w:t>1.</w:t>
            </w:r>
            <w:r w:rsidR="00CD74E0" w:rsidRPr="0002656E">
              <w:rPr>
                <w:rFonts w:hAnsi="Times New Roman"/>
                <w:sz w:val="26"/>
                <w:szCs w:val="26"/>
              </w:rPr>
              <w:t> </w:t>
            </w:r>
            <w:r w:rsidRPr="0002656E">
              <w:rPr>
                <w:rFonts w:hAnsi="Times New Roman"/>
                <w:sz w:val="26"/>
                <w:szCs w:val="26"/>
              </w:rPr>
              <w:t>Столкновение железнодорожного подвижного состава с другим железнодорожным подвижным составом, с транспортным средством, сход железнодорожного подвижного состава на перегоне или железнодорожной станции, при поездной или маневровой работе, экипировке или других передвижениях (за исключением случаев гибели или причинения тяжкого вреда здоровью людям, не являющимся работниками железнодорожного транспорта и (или) пассажирами, вследствие столкновения железнодорожного подвижного состава с транспортным средством), в результате которого:</w:t>
            </w:r>
          </w:p>
          <w:p w:rsidR="006A4F66" w:rsidRPr="0002656E" w:rsidRDefault="006A4F66" w:rsidP="006A4F66">
            <w:pPr>
              <w:pStyle w:val="ConsPlusNormal"/>
              <w:jc w:val="both"/>
              <w:rPr>
                <w:rFonts w:hAnsi="Times New Roman"/>
                <w:sz w:val="26"/>
                <w:szCs w:val="26"/>
              </w:rPr>
            </w:pPr>
            <w:r w:rsidRPr="0002656E">
              <w:rPr>
                <w:rFonts w:hAnsi="Times New Roman"/>
                <w:sz w:val="26"/>
                <w:szCs w:val="26"/>
              </w:rPr>
              <w:t>погиб 1 человек и более;</w:t>
            </w:r>
          </w:p>
          <w:p w:rsidR="006A4F66" w:rsidRPr="0002656E" w:rsidRDefault="006A4F66"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6A4F66" w:rsidRPr="0002656E" w:rsidRDefault="006A4F66" w:rsidP="006A4F66">
            <w:pPr>
              <w:pStyle w:val="ConsPlusNormal"/>
              <w:jc w:val="both"/>
              <w:rPr>
                <w:rFonts w:hAnsi="Times New Roman"/>
                <w:sz w:val="26"/>
                <w:szCs w:val="26"/>
              </w:rPr>
            </w:pPr>
            <w:r w:rsidRPr="0002656E">
              <w:rPr>
                <w:rFonts w:hAnsi="Times New Roman"/>
                <w:sz w:val="26"/>
                <w:szCs w:val="26"/>
              </w:rPr>
              <w:t xml:space="preserve">или установлен факт нарушения условий жизнедеятельности в результате воздействия поражающих факторов источника чрезвычайной ситуации (далее - нарушены условия жизнедеятельности) 50 </w:t>
            </w:r>
            <w:r w:rsidRPr="0002656E">
              <w:rPr>
                <w:rFonts w:hAnsi="Times New Roman"/>
                <w:sz w:val="26"/>
                <w:szCs w:val="26"/>
              </w:rPr>
              <w:lastRenderedPageBreak/>
              <w:t>человек и более;</w:t>
            </w:r>
          </w:p>
          <w:p w:rsidR="006A4F66" w:rsidRPr="0002656E" w:rsidRDefault="006A4F66" w:rsidP="006A4F66">
            <w:pPr>
              <w:pStyle w:val="ConsPlusNormal"/>
              <w:jc w:val="both"/>
              <w:rPr>
                <w:rFonts w:hAnsi="Times New Roman"/>
                <w:sz w:val="26"/>
                <w:szCs w:val="26"/>
              </w:rPr>
            </w:pPr>
            <w:r w:rsidRPr="0002656E">
              <w:rPr>
                <w:rFonts w:hAnsi="Times New Roman"/>
                <w:sz w:val="26"/>
                <w:szCs w:val="26"/>
              </w:rPr>
              <w:t>или произошел разлив топлива и иных загрязняющих веществ на почву в объеме 5 т и более.</w:t>
            </w:r>
          </w:p>
          <w:p w:rsidR="006A4F66" w:rsidRPr="0002656E" w:rsidRDefault="006A4F66" w:rsidP="00CD74E0">
            <w:pPr>
              <w:pStyle w:val="ConsPlusNormal"/>
              <w:jc w:val="both"/>
              <w:rPr>
                <w:rFonts w:hAnsi="Times New Roman"/>
                <w:sz w:val="26"/>
                <w:szCs w:val="26"/>
              </w:rPr>
            </w:pPr>
            <w:r w:rsidRPr="0002656E">
              <w:rPr>
                <w:rFonts w:hAnsi="Times New Roman"/>
                <w:sz w:val="26"/>
                <w:szCs w:val="26"/>
              </w:rPr>
              <w:t>2.</w:t>
            </w:r>
            <w:r w:rsidR="00CD74E0" w:rsidRPr="0002656E">
              <w:rPr>
                <w:rFonts w:hAnsi="Times New Roman"/>
                <w:sz w:val="26"/>
                <w:szCs w:val="26"/>
              </w:rPr>
              <w:t> </w:t>
            </w:r>
            <w:r w:rsidRPr="0002656E">
              <w:rPr>
                <w:rFonts w:hAnsi="Times New Roman"/>
                <w:sz w:val="26"/>
                <w:szCs w:val="26"/>
              </w:rPr>
              <w:t>Полный перерыв движения поездов на перегоне и (или) железнодорожной станции с прекращением пассажирского сообщения на 6 часов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02656E">
            <w:pPr>
              <w:pStyle w:val="ConsPlusNormal"/>
              <w:jc w:val="center"/>
              <w:rPr>
                <w:rFonts w:hAnsi="Times New Roman"/>
                <w:sz w:val="26"/>
                <w:szCs w:val="26"/>
              </w:rPr>
            </w:pPr>
            <w:r w:rsidRPr="0002656E">
              <w:rPr>
                <w:rFonts w:hAnsi="Times New Roman"/>
                <w:sz w:val="26"/>
                <w:szCs w:val="26"/>
              </w:rPr>
              <w:lastRenderedPageBreak/>
              <w:t>1.1.2.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CD74E0">
            <w:pPr>
              <w:pStyle w:val="ConsPlusNormal"/>
              <w:jc w:val="both"/>
              <w:rPr>
                <w:rFonts w:hAnsi="Times New Roman"/>
                <w:sz w:val="26"/>
                <w:szCs w:val="26"/>
              </w:rPr>
            </w:pPr>
            <w:r w:rsidRPr="0002656E">
              <w:rPr>
                <w:rFonts w:hAnsi="Times New Roman"/>
                <w:sz w:val="26"/>
                <w:szCs w:val="26"/>
              </w:rPr>
              <w:t>Аварии на подвесной и наземной канатной дороге транспортной</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02656E">
            <w:pPr>
              <w:pStyle w:val="ConsPlusNormal"/>
              <w:jc w:val="both"/>
              <w:rPr>
                <w:rFonts w:hAnsi="Times New Roman"/>
                <w:sz w:val="26"/>
                <w:szCs w:val="26"/>
              </w:rPr>
            </w:pPr>
            <w:r w:rsidRPr="0002656E">
              <w:rPr>
                <w:rFonts w:hAnsi="Times New Roman"/>
                <w:sz w:val="26"/>
                <w:szCs w:val="26"/>
              </w:rPr>
              <w:t>Событие, повлекшее разрушение или повреждение конструкции подвесной канатной дороги транспортной и (или) наземной канатной дороги транспортной (в том числе от воздействия внешних факторов), в результате которого:</w:t>
            </w:r>
          </w:p>
          <w:p w:rsidR="0002656E" w:rsidRPr="0002656E" w:rsidRDefault="0002656E" w:rsidP="0002656E">
            <w:pPr>
              <w:pStyle w:val="ConsPlusNormal"/>
              <w:jc w:val="both"/>
              <w:rPr>
                <w:rFonts w:hAnsi="Times New Roman"/>
                <w:sz w:val="26"/>
                <w:szCs w:val="26"/>
              </w:rPr>
            </w:pPr>
            <w:r w:rsidRPr="0002656E">
              <w:rPr>
                <w:rFonts w:hAnsi="Times New Roman"/>
                <w:sz w:val="26"/>
                <w:szCs w:val="26"/>
              </w:rPr>
              <w:t>погиб 1 человек и более или причинен вред здоровью 5 человек и более;</w:t>
            </w:r>
          </w:p>
          <w:p w:rsidR="00CD74E0" w:rsidRPr="0002656E" w:rsidRDefault="0002656E" w:rsidP="0002656E">
            <w:pPr>
              <w:pStyle w:val="ConsPlusNormal"/>
              <w:jc w:val="both"/>
              <w:rPr>
                <w:rFonts w:hAnsi="Times New Roman"/>
                <w:sz w:val="26"/>
                <w:szCs w:val="26"/>
              </w:rPr>
            </w:pPr>
            <w:r w:rsidRPr="0002656E">
              <w:rPr>
                <w:rFonts w:hAnsi="Times New Roman"/>
                <w:sz w:val="26"/>
                <w:szCs w:val="26"/>
              </w:rPr>
              <w:t>перерыв в работе составил 6 часов и более (при отсутствии альтернативных путей быстрой доставки людей иным наземным транспортом)</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02656E">
            <w:pPr>
              <w:pStyle w:val="ConsPlusNormal"/>
              <w:jc w:val="center"/>
              <w:rPr>
                <w:rFonts w:hAnsi="Times New Roman"/>
                <w:sz w:val="26"/>
                <w:szCs w:val="26"/>
              </w:rPr>
            </w:pPr>
            <w:r w:rsidRPr="0002656E">
              <w:rPr>
                <w:rFonts w:hAnsi="Times New Roman"/>
                <w:sz w:val="26"/>
                <w:szCs w:val="26"/>
              </w:rPr>
              <w:t>1.1.3.</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автомобильном транспорте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1. Дорожно-транспортное происшествие с участием автотранспортного средства, осуществляющего пассажирские перевозки и имеющего более восьми сидячих мест, помимо сидения водителя,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погибли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10 человек и более.</w:t>
            </w:r>
          </w:p>
          <w:p w:rsidR="00CD74E0" w:rsidRPr="0002656E" w:rsidRDefault="00CD74E0" w:rsidP="00CD74E0">
            <w:pPr>
              <w:pStyle w:val="ConsPlusNormal"/>
              <w:jc w:val="both"/>
              <w:rPr>
                <w:rFonts w:hAnsi="Times New Roman"/>
                <w:sz w:val="26"/>
                <w:szCs w:val="26"/>
              </w:rPr>
            </w:pPr>
            <w:r w:rsidRPr="0002656E">
              <w:rPr>
                <w:rFonts w:hAnsi="Times New Roman"/>
                <w:sz w:val="26"/>
                <w:szCs w:val="26"/>
              </w:rPr>
              <w:t>2. Прекращение или ограничение движения на участке дороги (федерального и регионального значения), не имеющей объездных путей, на 6 часов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02656E">
            <w:pPr>
              <w:pStyle w:val="ConsPlusNormal"/>
              <w:jc w:val="center"/>
              <w:rPr>
                <w:rFonts w:hAnsi="Times New Roman"/>
                <w:sz w:val="26"/>
                <w:szCs w:val="26"/>
              </w:rPr>
            </w:pPr>
            <w:r w:rsidRPr="0002656E">
              <w:rPr>
                <w:rFonts w:hAnsi="Times New Roman"/>
                <w:sz w:val="26"/>
                <w:szCs w:val="26"/>
              </w:rPr>
              <w:t>1.1.4.</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водном транспорте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Столкновение, опрокидывание, затопление, посадка на мель, выбрасывание на берег судов (в том числе вследствие неблагоприятных гидрометеорологических условий),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затруднено (прекращено) судоходство на 72 часа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произошел разлив топлива и попадание </w:t>
            </w:r>
            <w:r w:rsidRPr="0002656E">
              <w:rPr>
                <w:rFonts w:hAnsi="Times New Roman"/>
                <w:sz w:val="26"/>
                <w:szCs w:val="26"/>
              </w:rPr>
              <w:lastRenderedPageBreak/>
              <w:t>загрязняющих веществ в водный объект в объеме 1 т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02656E">
            <w:pPr>
              <w:pStyle w:val="ConsPlusNormal"/>
              <w:jc w:val="center"/>
              <w:rPr>
                <w:rFonts w:hAnsi="Times New Roman"/>
                <w:sz w:val="26"/>
                <w:szCs w:val="26"/>
              </w:rPr>
            </w:pPr>
            <w:r w:rsidRPr="0002656E">
              <w:rPr>
                <w:rFonts w:hAnsi="Times New Roman"/>
                <w:sz w:val="26"/>
                <w:szCs w:val="26"/>
              </w:rPr>
              <w:lastRenderedPageBreak/>
              <w:t>1.1.5.</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воздушном транспорте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Авиационное событие (катастрофа, авария), за исключением событий со сверхлегкими судами (максимальная взлетная масса которых составляет не более 495 кг без учета массы авиационных средств спасания),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CD74E0">
            <w:pPr>
              <w:pStyle w:val="ConsPlusNormal"/>
              <w:jc w:val="center"/>
              <w:rPr>
                <w:rFonts w:hAnsi="Times New Roman"/>
                <w:sz w:val="26"/>
                <w:szCs w:val="26"/>
              </w:rPr>
            </w:pPr>
            <w:r w:rsidRPr="0002656E">
              <w:rPr>
                <w:rFonts w:hAnsi="Times New Roman"/>
                <w:sz w:val="26"/>
                <w:szCs w:val="26"/>
              </w:rPr>
              <w:t>1.1.6</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Ракетно-космические катастрофы и аварии на стартовых комплексах и в населенных пунктах и вне стартовых комплексов и населенных пунктов</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Падение, разрушение ракетно-космического изделия (космического аппарата) - любой факт.</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02656E">
            <w:pPr>
              <w:pStyle w:val="ConsPlusNormal"/>
              <w:jc w:val="center"/>
              <w:rPr>
                <w:rFonts w:hAnsi="Times New Roman"/>
                <w:sz w:val="26"/>
                <w:szCs w:val="26"/>
              </w:rPr>
            </w:pPr>
            <w:r>
              <w:rPr>
                <w:rFonts w:hAnsi="Times New Roman"/>
                <w:sz w:val="26"/>
                <w:szCs w:val="26"/>
              </w:rPr>
              <w:t>1.2. </w:t>
            </w:r>
            <w:r w:rsidRPr="0002656E">
              <w:rPr>
                <w:rFonts w:hAnsi="Times New Roman"/>
                <w:sz w:val="26"/>
                <w:szCs w:val="26"/>
              </w:rPr>
              <w:t>Взрывы (в том числе с последующим горением) и (или) разрушения (обрушения) в зданиях и сооружениях</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1.2.1.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Взрывы и (или) разрушения (обрушения) в зданиях, сооружениях, предназначенных для постоянного или длительного (круглосуточного) проживания людей</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Взрыв и (или) полное или частичное внезапное разрушение (обрушение) зданий и сооружений,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1 человека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1.2.2.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Взрывы и (или) разрушения (обрушения) в зданиях, сооружениях, предназначенных для временного пребывания людей, преимущественно ритмичного характера (рабочий день, школьная смена, сеанс и т.д.)</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Взрыв и (или) разрушение (обрушение) элементов зданий и сооружений,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1.2.3.</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Взрывы и (или) разрушения (обрушения) в зданиях, сооружениях,</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предназначенных для производственного или складского назначения</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Разрушение сооружений и (или) технических устройств, применяемых на опасном производственном объекте, неконтролируемый взрыв и (или) выброс опасных веществ,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lastRenderedPageBreak/>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1.2.4.</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Взрывы и (или) разрушения (обрушения) открытых и крытых спортивно-физкультурных, зрелищных, торговых сооружений (стадионы, спортивно-развлекательные комплексы, рынки)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Взрыв и (или) внезапное разрушение (обрушение) зданий и сооружений,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1.2.5.</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Разрушения (обрушения) элементов транспортной и инженерной инфраструктуры (мосты и тоннели длиной 500 м и более)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Внезапное разрушение (обрушение) элементов транспортной, инженерной инфраструктуры,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произошло прекращение (ограничение) движения на участке дороги, не имеющей объездных путей, на 6 часов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произошло обрушение транспортных и инженерных конструкций в водный объект.</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1.2.6.</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объектах ведения горных работ (шахты, подземные и горные выработки)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Внезапное обрушение горных пород, затопление, внезапный выброс газа и угля (породы), превышение концентрации газа, взрыв, разрушение технических устройств,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1.2.7.</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Обнаружение (взрыв) взрывоопасного предмета</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1. Обнаружение авиационных бомб и фугасов в населенном пункте - любой факт.</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Взрыв взрывоопасного предмета (авиационная бомба, артиллерийский боеприпас, мина, фугас, граната, тротиловая шашка, взрывчатые материалы промышленного назначения),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или получили вред здоровью 5 человек и </w:t>
            </w:r>
            <w:r w:rsidRPr="0002656E">
              <w:rPr>
                <w:rFonts w:hAnsi="Times New Roman"/>
                <w:sz w:val="26"/>
                <w:szCs w:val="26"/>
              </w:rPr>
              <w:lastRenderedPageBreak/>
              <w:t>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lastRenderedPageBreak/>
              <w:t>1.3. </w:t>
            </w:r>
            <w:r w:rsidRPr="0002656E">
              <w:rPr>
                <w:rFonts w:hAnsi="Times New Roman"/>
                <w:sz w:val="26"/>
                <w:szCs w:val="26"/>
              </w:rPr>
              <w:t>Аварии на системах жизнеобеспечения</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1.3.1.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объектах теплоснабжения</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Нарушены условия жизнедеятельности 50 человек и более на 1 сутки и более при условии: температура воздуха в жилых комнатах более суток фиксируется ниже +18 °C в холодный период (теплый период - ниже +20 °C).</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1.3.2.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объектах водоснабжения, электроэнергетики и газораспределительных систем</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Нарушение условий жизнедеятельности 50 человек и более на 1 сутки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1.3.3.</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очистных сооружениях</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1. Разовое превышение предельно допустимой концентрации (загрязнение) (далее - ПДК) загрязняющего вещества в принимающем сточные воды водном объекте в 50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Нарушение условий жизнедеятельности 50 человек и более на 1 сутки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3. Разовое превышение ПДК загрязняющего вещества в атмосферном воздухе за границами санитарно-защитной зоны в 50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в 30 - 49 раз в течение 8 часов;</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в 20 - 29 раз в течение 2 суток.</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t>1.4. </w:t>
            </w:r>
            <w:r w:rsidRPr="0002656E">
              <w:rPr>
                <w:rFonts w:hAnsi="Times New Roman"/>
                <w:sz w:val="26"/>
                <w:szCs w:val="26"/>
              </w:rPr>
              <w:t>Аварии с выбросом, сбросом опасных химических веществ</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1.4.1.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на транспорте с выбросом, разливом, рассыпанием, сбросом опасных химических веществ</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1. Разовое превышение загрязнения почвы с превышением ПДК в 5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Разовое превышение ПДК опасного химического вещества в водном объекте: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1 - 2 класса опасности в 5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3 - 4 класса опасности в 50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3. Разовое превышение ПДК загрязняющего вещества в атмосферном воздухе в 50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в 30 - 49 раз в течение 8 часов;</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в 20 - 29 раз в течение 2 суток.</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1.4.2.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Аварии с выбросом, сбросом </w:t>
            </w:r>
            <w:r w:rsidRPr="0002656E">
              <w:rPr>
                <w:rFonts w:hAnsi="Times New Roman"/>
                <w:sz w:val="26"/>
                <w:szCs w:val="26"/>
              </w:rPr>
              <w:lastRenderedPageBreak/>
              <w:t>опасных химических веществ при производстве, переработке или хранении (захоронении, в том числе в водном объекте)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lastRenderedPageBreak/>
              <w:t xml:space="preserve">1. Разрушение сооружений и (или) </w:t>
            </w:r>
            <w:r w:rsidRPr="0002656E">
              <w:rPr>
                <w:rFonts w:hAnsi="Times New Roman"/>
                <w:sz w:val="26"/>
                <w:szCs w:val="26"/>
              </w:rPr>
              <w:lastRenderedPageBreak/>
              <w:t>технических устройств, применяемых на опасном производственном объекте, неконтролируемый взрыв и (или) выброс, сброс опасных химических веществ,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произошло разовое загрязнение почвы с превышением ПДК в 5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произошло разовое превышение ПДК опасного химического вещества в водном объекте: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1 - 2 класса опасности в 5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3 - 4 класса опасности в 50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Разовое превышение ПДК загрязняющего вещества в атмосферном воздухе в 50 раз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в 30 - 49 раз в течение 8 часов;</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в 20 - 29 раз в течение 2 суток.</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1.4.3.</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с боевыми отравляющими веществами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Любой факт аварии.</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t>1.5. </w:t>
            </w:r>
            <w:r w:rsidRPr="0002656E">
              <w:rPr>
                <w:rFonts w:hAnsi="Times New Roman"/>
                <w:sz w:val="26"/>
                <w:szCs w:val="26"/>
              </w:rPr>
              <w:t>Аварии с разливом (выбросом) нефти, нефтепродуктов</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1.5.1.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с разливом (выбросом) нефти (нефтепродуктов) на объектах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1. Разлив (выброс) нефти (нефтепродуктов) на сухопутной части территории в объеме 5 т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Загрязнение водного объекта (внутренние морские воды, территориальное море, прилежащая и исключительная экономическая зона Российской Федерации, а также поверхностные и подземные водные объекты) нефтью (нефтепродуктами) в объеме 1 т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3. Загрязнение водного объекта источника питьевого водоснабжения в границах 1 и (или) 2 и (или) 3 поясов зоны санитарной охраны.</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t>1.6. </w:t>
            </w:r>
            <w:r w:rsidRPr="0002656E">
              <w:rPr>
                <w:rFonts w:hAnsi="Times New Roman"/>
                <w:sz w:val="26"/>
                <w:szCs w:val="26"/>
              </w:rPr>
              <w:t>Радиационная авария с выбросом, сбросом, проливом, просыпом ядерных материалов, радиоактивных веществ и радиоактивных отходов</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1.6.1.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Аварии на объектах использования атомной энергии </w:t>
            </w:r>
            <w:r w:rsidRPr="0002656E">
              <w:rPr>
                <w:rFonts w:hAnsi="Times New Roman"/>
                <w:sz w:val="26"/>
                <w:szCs w:val="26"/>
              </w:rPr>
              <w:lastRenderedPageBreak/>
              <w:t>с выбросом радиоактивных веществ (за исключением промплощадок объектов использования атомной энергии и территорий с существующим радиоактивным загрязнением за счет прошлой деятельности и аварий со статусом "зона отчуждения")</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lastRenderedPageBreak/>
              <w:t>1.</w:t>
            </w:r>
            <w:r w:rsidR="0002656E">
              <w:rPr>
                <w:rFonts w:hAnsi="Times New Roman"/>
                <w:sz w:val="26"/>
                <w:szCs w:val="26"/>
              </w:rPr>
              <w:t> </w:t>
            </w:r>
            <w:r w:rsidRPr="0002656E">
              <w:rPr>
                <w:rFonts w:hAnsi="Times New Roman"/>
                <w:sz w:val="26"/>
                <w:szCs w:val="26"/>
              </w:rPr>
              <w:t xml:space="preserve">Прогнозируемые уровни (предполагаемая доза) облучения </w:t>
            </w:r>
            <w:r w:rsidRPr="0002656E">
              <w:rPr>
                <w:rFonts w:hAnsi="Times New Roman"/>
                <w:sz w:val="26"/>
                <w:szCs w:val="26"/>
              </w:rPr>
              <w:lastRenderedPageBreak/>
              <w:t>населения при аварии за короткий срок (2 суток) превышают уровни на:</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все тело - 1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легкие - 6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кожу - 3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щитовидную железу - 5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хрусталик глаза - 2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гонады - 3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плод - 0,1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При хроническом облучении, если годовые поглощенные дозы превышают значения на:</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гонады - 0,2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хрусталик глаза - 0,1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красный костный мозг - 0,4 Гр.</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3. Критерии для принятия неотложных решений по укрытию населения в начальный период аварии:</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предотвращаемая доза облучения за первые 10 суток превышает 50 мГр на все тело или 500 мГр на щитовидную железу, легкие, кожу.</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4. 100 мкЗв/ч - мощность амбиентного эквивалента дозы на расстоянии 1 м от поверхности земли в среднем по территории.</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5. Объявление состояния "Аварийная обстановка" в соответствии с требованиями федеральных норм и правил в области использования атомной энергии.</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1.6.2.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Загрязнение (возможное загрязнение) открытых источников водоснабжения (за исключением технических водоемов объектов использования атомной энергии и водоемов с существующим радиоактивным загрязнением за счет прошлой деятельности и аварий), обусловленное выбросом/сбросом радиоактивных веществ</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1. Более 50 УВ (уровень вмешательства) при отсутствии альтернативных источников водоснабжения.</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Более 100 УВ при наличии альтернативных источников водоснабжения.</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Критерий относится к долговременному загрязнению (прогнозирование отсутствия значимых снижений активности в водоеме за счет распада радионуклидов и водного стока в течение года) малопроточных и непроточных открытых водоемов, имеющих водохозяйственное значение, а также к водотокам, впадающим в такие водоемы.</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1.6.3.</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Радиологические аварийные </w:t>
            </w:r>
            <w:r w:rsidRPr="0002656E">
              <w:rPr>
                <w:rFonts w:hAnsi="Times New Roman"/>
                <w:sz w:val="26"/>
                <w:szCs w:val="26"/>
              </w:rPr>
              <w:lastRenderedPageBreak/>
              <w:t>ситуации с источниками ионизирующего излучения и при транспортировке радиоактивных веществ</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lastRenderedPageBreak/>
              <w:t xml:space="preserve">A / D &gt; 1000, где A - активность n-го </w:t>
            </w:r>
            <w:r w:rsidRPr="0002656E">
              <w:rPr>
                <w:rFonts w:hAnsi="Times New Roman"/>
                <w:sz w:val="26"/>
                <w:szCs w:val="26"/>
              </w:rPr>
              <w:lastRenderedPageBreak/>
              <w:t>радионуклида закрытого радионуклидного источника, D - значение величины для n-го радионуклида, являющейся нормирующим фактором, использующимся для разделения широкого диапазона активностей закрытого радионуклидного источника различного радионуклидного состава с целью ранжирования закрытого радионуклидного источника путем отнесения их к одной из категорий опасности.</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lastRenderedPageBreak/>
              <w:t>1.7. </w:t>
            </w:r>
            <w:r w:rsidRPr="0002656E">
              <w:rPr>
                <w:rFonts w:hAnsi="Times New Roman"/>
                <w:sz w:val="26"/>
                <w:szCs w:val="26"/>
              </w:rPr>
              <w:t>Аварии с выбросом (проливом, просыпом) патогенных для человека микроорганизмов</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1.7.1.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Аварии с выбросом (проливом, просыпом) патогенных для человека микроорганизмов на предприятиях, транспорте и в научно-исследовательских учреждениях (лабораториях)</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Любой факт выброса (сброса) веществ, содержащих возбудителей инфекционных заболеваний людей I и II групп патогенности и опасных заболеваний животных.</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t>2. </w:t>
            </w:r>
            <w:r w:rsidRPr="0002656E">
              <w:rPr>
                <w:rFonts w:hAnsi="Times New Roman"/>
                <w:sz w:val="26"/>
                <w:szCs w:val="26"/>
              </w:rPr>
              <w:t>Природные чрезвычайные ситуации</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t>2.1. </w:t>
            </w:r>
            <w:r w:rsidRPr="0002656E">
              <w:rPr>
                <w:rFonts w:hAnsi="Times New Roman"/>
                <w:sz w:val="26"/>
                <w:szCs w:val="26"/>
              </w:rPr>
              <w:t>Опасные геофизические явления</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2.1.1.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Землетрясение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Сейсмическое событие магнитудой 5 и более по шкале Рихтера на территории населенного пункта и (или) на ПОО и (или) КВО,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02656E">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02656E">
            <w:pPr>
              <w:pStyle w:val="ConsPlusNormal"/>
              <w:jc w:val="center"/>
              <w:rPr>
                <w:rFonts w:hAnsi="Times New Roman"/>
                <w:sz w:val="26"/>
                <w:szCs w:val="26"/>
              </w:rPr>
            </w:pPr>
            <w:r>
              <w:rPr>
                <w:rFonts w:hAnsi="Times New Roman"/>
                <w:sz w:val="26"/>
                <w:szCs w:val="26"/>
              </w:rPr>
              <w:t>2.2. </w:t>
            </w:r>
            <w:r w:rsidRPr="0002656E">
              <w:rPr>
                <w:rFonts w:hAnsi="Times New Roman"/>
                <w:sz w:val="26"/>
                <w:szCs w:val="26"/>
              </w:rPr>
              <w:t>Опасные геологические явления</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2.2.1.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Оползни, обвалы, осыпи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Смещение и (или) отрыв масс горных пород на территории населенного пункта и (или) на ПОО и (или) КВО,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lastRenderedPageBreak/>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2.2.2.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Карст, суффозия, просадка в лесовых грунтах</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Изменение рельефа, почвенного покрова и несущей способности грунтов на территории населенного пункта и (или) на ПОО и (или) КВО,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2.2.3.</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Овражная (плоскостная) эрозия</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Размыв грунтов временными водными потоками на территории населенного пункта и (или) на ПОО и (или) КВО,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2.2.4.</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Криогенное пучение и растрескивание, термокарст, курумы</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Изменение почвенного покрова на территории населенного пункта и (или) на ПОО и (или) КВО,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02656E">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02656E" w:rsidRPr="006A4F66" w:rsidTr="0002656E">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02656E" w:rsidRPr="0002656E" w:rsidRDefault="0002656E" w:rsidP="006A4F66">
            <w:pPr>
              <w:pStyle w:val="ConsPlusNormal"/>
              <w:jc w:val="center"/>
              <w:rPr>
                <w:rFonts w:hAnsi="Times New Roman"/>
                <w:sz w:val="26"/>
                <w:szCs w:val="26"/>
              </w:rPr>
            </w:pPr>
            <w:r>
              <w:rPr>
                <w:rFonts w:hAnsi="Times New Roman"/>
                <w:sz w:val="26"/>
                <w:szCs w:val="26"/>
              </w:rPr>
              <w:t xml:space="preserve">2.3. </w:t>
            </w:r>
            <w:r w:rsidRPr="0002656E">
              <w:rPr>
                <w:rFonts w:hAnsi="Times New Roman"/>
                <w:sz w:val="26"/>
                <w:szCs w:val="26"/>
              </w:rPr>
              <w:t>Опасные метеорологические явления</w:t>
            </w:r>
          </w:p>
        </w:tc>
      </w:tr>
      <w:tr w:rsidR="00CD74E0" w:rsidRPr="006A4F66" w:rsidTr="00CD74E0">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На основании указанных критериев учреждениями Федеральной службы по гидрометеорологии и мониторингу окружающей среды могут разрабатываться региональные перечни и критерии по обслуживаемым ими территориям с учетом природно-климатических особенностей.</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Очень сильный ветер, ураганный ветер, шквал, смерч</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Ветер при достижении скорости (при порывах) не менее 25 м/с или средней скорости не менее 20 м/с; на побережьях морей и в горных районах при достижении </w:t>
            </w:r>
            <w:r w:rsidRPr="0002656E">
              <w:rPr>
                <w:rFonts w:hAnsi="Times New Roman"/>
                <w:sz w:val="26"/>
                <w:szCs w:val="26"/>
              </w:rPr>
              <w:lastRenderedPageBreak/>
              <w:t>скорости (не при порывах) не менее 30 м/с,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2.3.2.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Очень сильный дождь (мокрый снег, дождь со снегом)</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Значительные жидкие или смешанные осадки (дождь, ливневый дождь, дождь со снегом, мокрый снег) с количеством выпавших осадков не менее 50 мм (в селеопасных горных районах - 30 мм) за период времени не более 12 часов, в результате которых:</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02656E">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2.3.3.</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Сильный ливень</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Количество осадков 30 мм и более за 1 час и менее, в результате которых:</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02656E">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2.3.4.</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Продолжительный сильный дождь</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Дождь с количеством осадков 100 мм и более (в селеопасных горных районах с количеством осадков 60 мм и более) за период времени 48 часов и менее или 120 мм и более за период времени 48 часов и более,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02656E">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2.3.5.</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Очень сильный снег (снегопад)</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Снег (снегопад) с количеством 20 мм и более за период времени 12 часов и менее,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2.3.6.</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Сильный мороз</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 период с ноября по март значение минимальной температуры воздуха достигает установленного для данной территории опасного значения или ниже его,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2.3.7.</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Сильная жара</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 период с мая по август значение максимальной температуры воздуха достигает установленного для данной территории опасного значения или выше его,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2.3.8.</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Крупный град</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Град диаметром 20 мм и более,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2.3.9.</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Сильная метель</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Перенос снега с подстилающей поверхности, часто сопровождаемый </w:t>
            </w:r>
            <w:r w:rsidRPr="0002656E">
              <w:rPr>
                <w:rFonts w:hAnsi="Times New Roman"/>
                <w:sz w:val="26"/>
                <w:szCs w:val="26"/>
              </w:rPr>
              <w:lastRenderedPageBreak/>
              <w:t>выпадением снега из облаков,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2.3.10.</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Сильная пыльная (песчаная) буря</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Перенос пыли (песка) сильным ветром (со средней скоростью не менее 15 м/с) и с метеорологической дальностью видимости не более 500 м продолжительностью 12 часов и более,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2.3.11.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Сильное гололедно-изморозевое отложение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Отложение на проводах гололедного станка гололеда диаметром 20 мм и более или сложное отложение или мокрый (замерзающий) снег диаметром 35 мм и более или изморозь диаметром 50 мм и более,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2.3.12.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Сильный туман</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Сильное помутнение воздуха за счет скопления мельчайших частиц воды (пыли, продуктов горения), с метеорологической дальностью видимости не более 50 м продолжительностью 12 часов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2F7067">
            <w:pPr>
              <w:pStyle w:val="ConsPlusNormal"/>
              <w:jc w:val="center"/>
              <w:rPr>
                <w:rFonts w:hAnsi="Times New Roman"/>
                <w:sz w:val="26"/>
                <w:szCs w:val="26"/>
              </w:rPr>
            </w:pPr>
            <w:r w:rsidRPr="0002656E">
              <w:rPr>
                <w:rFonts w:hAnsi="Times New Roman"/>
                <w:sz w:val="26"/>
                <w:szCs w:val="26"/>
              </w:rPr>
              <w:t>2.3.1</w:t>
            </w:r>
            <w:r w:rsidR="002F7067">
              <w:rPr>
                <w:rFonts w:hAnsi="Times New Roman"/>
                <w:sz w:val="26"/>
                <w:szCs w:val="26"/>
              </w:rPr>
              <w:t>3</w:t>
            </w:r>
            <w:r w:rsidRPr="0002656E">
              <w:rPr>
                <w:rFonts w:hAnsi="Times New Roman"/>
                <w:sz w:val="26"/>
                <w:szCs w:val="26"/>
              </w:rPr>
              <w:t>.</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Комплекс неблагоприятных явлений</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Сочетание двух и более одновременно наблюдающихся метеорологических </w:t>
            </w:r>
            <w:r w:rsidRPr="0002656E">
              <w:rPr>
                <w:rFonts w:hAnsi="Times New Roman"/>
                <w:sz w:val="26"/>
                <w:szCs w:val="26"/>
              </w:rPr>
              <w:lastRenderedPageBreak/>
              <w:t>(гидрометеорологических) явлений, каждое из которых в отдельности по интенсивности или силе не достигает критерия опасного явления, но близко к нему,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2F7067" w:rsidRPr="006A4F66" w:rsidTr="00D60FF5">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2F7067">
            <w:pPr>
              <w:pStyle w:val="ConsPlusNormal"/>
              <w:jc w:val="center"/>
              <w:rPr>
                <w:rFonts w:hAnsi="Times New Roman"/>
                <w:sz w:val="26"/>
                <w:szCs w:val="26"/>
              </w:rPr>
            </w:pPr>
            <w:r>
              <w:rPr>
                <w:rFonts w:hAnsi="Times New Roman"/>
                <w:sz w:val="26"/>
                <w:szCs w:val="26"/>
              </w:rPr>
              <w:lastRenderedPageBreak/>
              <w:t>2.4. </w:t>
            </w:r>
            <w:r w:rsidRPr="0002656E">
              <w:rPr>
                <w:rFonts w:hAnsi="Times New Roman"/>
                <w:sz w:val="26"/>
                <w:szCs w:val="26"/>
              </w:rPr>
              <w:t>Опасные гидрологические явления</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2.4.1.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Высокие уровни воды (половодье, зажор, затор, дождевой паводок</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Подъем уровня воды, в результате которого на территории населенного пункта и (или) на ПОО и (или) КВО: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2F7067">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2.4.2.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2F7067" w:rsidRDefault="00CD74E0" w:rsidP="006A4F66">
            <w:pPr>
              <w:pStyle w:val="ConsPlusNormal"/>
              <w:jc w:val="both"/>
              <w:rPr>
                <w:rFonts w:hAnsi="Times New Roman"/>
                <w:sz w:val="26"/>
                <w:szCs w:val="26"/>
              </w:rPr>
            </w:pPr>
            <w:r w:rsidRPr="002F7067">
              <w:rPr>
                <w:rFonts w:hAnsi="Times New Roman"/>
                <w:sz w:val="26"/>
                <w:szCs w:val="26"/>
              </w:rPr>
              <w:t>Низкие уровни воды (низкая межень)</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Понижение уровня воды ниже проектных отметок водозаборных сооружений и навигационных уровней на судоходных реках в течение 10 дней и более.</w:t>
            </w:r>
          </w:p>
        </w:tc>
      </w:tr>
      <w:tr w:rsidR="002F7067" w:rsidRPr="006A4F66" w:rsidTr="00A61D64">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6A4F66">
            <w:pPr>
              <w:pStyle w:val="ConsPlusNormal"/>
              <w:jc w:val="center"/>
              <w:rPr>
                <w:rFonts w:hAnsi="Times New Roman"/>
                <w:sz w:val="26"/>
                <w:szCs w:val="26"/>
              </w:rPr>
            </w:pPr>
            <w:r>
              <w:rPr>
                <w:rFonts w:hAnsi="Times New Roman"/>
                <w:sz w:val="26"/>
                <w:szCs w:val="26"/>
              </w:rPr>
              <w:t>2.5. </w:t>
            </w:r>
            <w:r w:rsidRPr="0002656E">
              <w:rPr>
                <w:rFonts w:hAnsi="Times New Roman"/>
                <w:sz w:val="26"/>
                <w:szCs w:val="26"/>
              </w:rPr>
              <w:t>Опасные явления в лесах</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2.5.1.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Лесные пожары и другие ландшафтные (природные) пожары</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 xml:space="preserve">Не локализованы крупные лесные пожары и другие ландшафтные (природные) пожары (площадью 25 га и более в зоне наземной охраны лесов и 200 га и более в зоне авиационной охраны лесов), действующие более 3 суток с момента обнаружения, в отношении которых в установленном порядке не принималось решение о прекращении или приостановке работ по тушению лесного пожара и другого ландшафтного (природного) пожара и (или) более 5 суток действуют нелокализованные лесные пожары и другие ландшафтные (природные) пожары, находящиеся в пределах 5-километровой зоны вокруг населенного пункта или </w:t>
            </w:r>
            <w:r w:rsidRPr="0002656E">
              <w:rPr>
                <w:rFonts w:hAnsi="Times New Roman"/>
                <w:sz w:val="26"/>
                <w:szCs w:val="26"/>
              </w:rPr>
              <w:lastRenderedPageBreak/>
              <w:t>объекта инфраструктуры, и (или) на тушение пожаров привлечено более 50% лесопожарных формирований, пожарной техники и оборудования, предусмотренных планом тушения пожаров соответствующих лесничеств, и резерва, предусмотренного сводным планом тушения лесных пожаров субъекта Российской Федерации.</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lastRenderedPageBreak/>
              <w:t>2.6.1.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Очаги вредителей леса</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1. Факт интенсивного распространения очагов вредителей леса на площади 100 га и более, в малолесных субъектах Российской Федерации на площади 10 га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2. Угроза гибели лесных насаждений без проведения своевременных мероприятий по ликвидации очагов вредных организмов, которые осуществляются в ограниченный период, связанный с биологическими особенностями вредителей леса и погодными условиями.</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3. Гибель лесных насаждений от воздействия очагов вредителей леса на площади 100 га и более, в малолесных субъектах Российской Федерации на площади 10 га и более.</w:t>
            </w:r>
          </w:p>
        </w:tc>
      </w:tr>
      <w:tr w:rsidR="002F7067" w:rsidRPr="006A4F66" w:rsidTr="00257C0B">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2F7067">
            <w:pPr>
              <w:pStyle w:val="ConsPlusNormal"/>
              <w:jc w:val="center"/>
              <w:rPr>
                <w:rFonts w:hAnsi="Times New Roman"/>
                <w:sz w:val="26"/>
                <w:szCs w:val="26"/>
              </w:rPr>
            </w:pPr>
            <w:r>
              <w:rPr>
                <w:rFonts w:hAnsi="Times New Roman"/>
                <w:sz w:val="26"/>
                <w:szCs w:val="26"/>
              </w:rPr>
              <w:t>2.7. </w:t>
            </w:r>
            <w:r w:rsidRPr="0002656E">
              <w:rPr>
                <w:rFonts w:hAnsi="Times New Roman"/>
                <w:sz w:val="26"/>
                <w:szCs w:val="26"/>
              </w:rPr>
              <w:t>Гелиогеофизические явления</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2.7.1.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Сильное возмущение ионосферы с нарушением коротковолновой связи</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Появление и сохранение в течение 3 часов подряд и более отрицательных отклонений максимальных применимых частот при ионосферном распространении радиоволн на величину более 50 % от медианных (средних) значений критических частот (ДF</w:t>
            </w:r>
            <w:r w:rsidRPr="0002656E">
              <w:rPr>
                <w:rFonts w:hAnsi="Times New Roman"/>
                <w:sz w:val="26"/>
                <w:szCs w:val="26"/>
                <w:vertAlign w:val="subscript"/>
              </w:rPr>
              <w:t>0</w:t>
            </w:r>
            <w:r w:rsidRPr="0002656E">
              <w:rPr>
                <w:rFonts w:hAnsi="Times New Roman"/>
                <w:sz w:val="26"/>
                <w:szCs w:val="26"/>
              </w:rPr>
              <w:t>F</w:t>
            </w:r>
            <w:r w:rsidRPr="0002656E">
              <w:rPr>
                <w:rFonts w:hAnsi="Times New Roman"/>
                <w:sz w:val="26"/>
                <w:szCs w:val="26"/>
                <w:vertAlign w:val="subscript"/>
              </w:rPr>
              <w:t>2</w:t>
            </w:r>
            <w:r w:rsidRPr="0002656E">
              <w:rPr>
                <w:rFonts w:hAnsi="Times New Roman"/>
                <w:sz w:val="26"/>
                <w:szCs w:val="26"/>
              </w:rPr>
              <w:t xml:space="preserve"> &gt; 50 %) или полное поглощение сигналов в коротковолновом диапазоне в течение 1 часа и более в полярных областях.</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2.7.2.</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Сильное возмущение радиационной обстановки в околоземном космическом пространстве</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Измеренный в полярных областях на орбитах космических аппаратов высотой более 1000 км поток высокоэнергичных (с энергией E</w:t>
            </w:r>
            <w:r w:rsidRPr="0002656E">
              <w:rPr>
                <w:rFonts w:hAnsi="Times New Roman"/>
                <w:sz w:val="26"/>
                <w:szCs w:val="26"/>
                <w:vertAlign w:val="subscript"/>
              </w:rPr>
              <w:t>p</w:t>
            </w:r>
            <w:r w:rsidRPr="0002656E">
              <w:rPr>
                <w:rFonts w:hAnsi="Times New Roman"/>
                <w:sz w:val="26"/>
                <w:szCs w:val="26"/>
              </w:rPr>
              <w:t xml:space="preserve"> &gt;= 30 МэВ) протонов не менее 800 част./(кв. см x с). Расчетная максимальная мощность дозы проникающих излучений на орбите космических аппаратов высотой 300 - 500 </w:t>
            </w:r>
            <w:r w:rsidRPr="0002656E">
              <w:rPr>
                <w:rFonts w:hAnsi="Times New Roman"/>
                <w:sz w:val="26"/>
                <w:szCs w:val="26"/>
              </w:rPr>
              <w:lastRenderedPageBreak/>
              <w:t>км и наклонением 52° за защитой 1 г/кв. см алюминия (P</w:t>
            </w:r>
            <w:r w:rsidRPr="0002656E">
              <w:rPr>
                <w:rFonts w:hAnsi="Times New Roman"/>
                <w:sz w:val="26"/>
                <w:szCs w:val="26"/>
                <w:vertAlign w:val="subscript"/>
              </w:rPr>
              <w:t>max</w:t>
            </w:r>
            <w:r w:rsidRPr="0002656E">
              <w:rPr>
                <w:rFonts w:hAnsi="Times New Roman"/>
                <w:sz w:val="26"/>
                <w:szCs w:val="26"/>
              </w:rPr>
              <w:t>) &gt; 25 рад./сут. при магнитной буре, характеризуемой индексами геомагнитной возмущенности K</w:t>
            </w:r>
            <w:r w:rsidRPr="0002656E">
              <w:rPr>
                <w:rFonts w:hAnsi="Times New Roman"/>
                <w:sz w:val="26"/>
                <w:szCs w:val="26"/>
                <w:vertAlign w:val="subscript"/>
              </w:rPr>
              <w:t>p</w:t>
            </w:r>
            <w:r w:rsidRPr="0002656E">
              <w:rPr>
                <w:rFonts w:hAnsi="Times New Roman"/>
                <w:sz w:val="26"/>
                <w:szCs w:val="26"/>
              </w:rPr>
              <w:t xml:space="preserve"> &gt; 5 или A</w:t>
            </w:r>
            <w:r w:rsidRPr="0002656E">
              <w:rPr>
                <w:rFonts w:hAnsi="Times New Roman"/>
                <w:sz w:val="26"/>
                <w:szCs w:val="26"/>
                <w:vertAlign w:val="subscript"/>
              </w:rPr>
              <w:t>p</w:t>
            </w:r>
            <w:r w:rsidRPr="0002656E">
              <w:rPr>
                <w:rFonts w:hAnsi="Times New Roman"/>
                <w:sz w:val="26"/>
                <w:szCs w:val="26"/>
              </w:rPr>
              <w:t xml:space="preserve"> &gt; 30.</w:t>
            </w:r>
          </w:p>
        </w:tc>
      </w:tr>
      <w:tr w:rsidR="002F7067" w:rsidRPr="006A4F66" w:rsidTr="00E96EFF">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6A4F66">
            <w:pPr>
              <w:pStyle w:val="ConsPlusNormal"/>
              <w:jc w:val="center"/>
              <w:rPr>
                <w:rFonts w:hAnsi="Times New Roman"/>
                <w:sz w:val="26"/>
                <w:szCs w:val="26"/>
              </w:rPr>
            </w:pPr>
            <w:r>
              <w:rPr>
                <w:rFonts w:hAnsi="Times New Roman"/>
                <w:sz w:val="26"/>
                <w:szCs w:val="26"/>
              </w:rPr>
              <w:lastRenderedPageBreak/>
              <w:t>2.8. </w:t>
            </w:r>
            <w:r w:rsidRPr="0002656E">
              <w:rPr>
                <w:rFonts w:hAnsi="Times New Roman"/>
                <w:sz w:val="26"/>
                <w:szCs w:val="26"/>
              </w:rPr>
              <w:t>Космические опасности</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2.8.1.</w:t>
            </w:r>
          </w:p>
        </w:tc>
        <w:tc>
          <w:tcPr>
            <w:tcW w:w="382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Астероидно-кометная опасность</w:t>
            </w:r>
          </w:p>
        </w:tc>
        <w:tc>
          <w:tcPr>
            <w:tcW w:w="4961"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Поражающее воздействие космических тел на населенный пункт и (или) на ПОО и (или) КВО и окружающую среду, в результате которого:</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погиб 1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получили вред здоровью 5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имеются разрушения зданий и сооружений;</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нарушены условия жизнедеятельности 50 человек и более;</w:t>
            </w:r>
          </w:p>
          <w:p w:rsidR="00CD74E0" w:rsidRPr="0002656E" w:rsidRDefault="00CD74E0" w:rsidP="006A4F66">
            <w:pPr>
              <w:pStyle w:val="ConsPlusNormal"/>
              <w:jc w:val="both"/>
              <w:rPr>
                <w:rFonts w:hAnsi="Times New Roman"/>
                <w:sz w:val="26"/>
                <w:szCs w:val="26"/>
              </w:rPr>
            </w:pPr>
            <w:r w:rsidRPr="0002656E">
              <w:rPr>
                <w:rFonts w:hAnsi="Times New Roman"/>
                <w:sz w:val="26"/>
                <w:szCs w:val="26"/>
              </w:rPr>
              <w:t>или произошла гибель посевов сельскохозяйственных культур и (или) природной растительности на площади 100 га и более.</w:t>
            </w:r>
          </w:p>
        </w:tc>
      </w:tr>
      <w:tr w:rsidR="002F7067" w:rsidRPr="006A4F66" w:rsidTr="009206F8">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2F7067" w:rsidRPr="0002656E" w:rsidRDefault="002F7067" w:rsidP="006A4F66">
            <w:pPr>
              <w:pStyle w:val="ConsPlusNormal"/>
              <w:jc w:val="center"/>
              <w:rPr>
                <w:rFonts w:hAnsi="Times New Roman"/>
                <w:sz w:val="26"/>
                <w:szCs w:val="26"/>
              </w:rPr>
            </w:pPr>
            <w:r>
              <w:rPr>
                <w:rFonts w:hAnsi="Times New Roman"/>
                <w:sz w:val="26"/>
                <w:szCs w:val="26"/>
              </w:rPr>
              <w:t>2.9. </w:t>
            </w:r>
            <w:r w:rsidRPr="0002656E">
              <w:rPr>
                <w:rFonts w:hAnsi="Times New Roman"/>
                <w:sz w:val="26"/>
                <w:szCs w:val="26"/>
              </w:rPr>
              <w:t>Биологическая опасность</w:t>
            </w:r>
          </w:p>
        </w:tc>
      </w:tr>
      <w:tr w:rsidR="00CD74E0" w:rsidRPr="006A4F66" w:rsidTr="00CD74E0">
        <w:tc>
          <w:tcPr>
            <w:tcW w:w="9701" w:type="dxa"/>
            <w:gridSpan w:val="3"/>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Отнесение события к чрезвычайной ситуации, связанной с биологической опасностью, осуществляется на основании предложений Федеральной службы по надзору в сфере защиты прав потребителей и благополучия человека (Роспотребнадзор), Федеральной службы по ветеринарному и фитосанитарному надзору (Россельхознадзор), их территориальных органов и органов государственного ветеринарного надзора и контроля субъектов Российской Федерации в пределах компетенции.</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2.9.1.</w:t>
            </w:r>
          </w:p>
        </w:tc>
        <w:tc>
          <w:tcPr>
            <w:tcW w:w="878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(с учетом его тяжести) здоровью человека.</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2.9.2.</w:t>
            </w:r>
          </w:p>
        </w:tc>
        <w:tc>
          <w:tcPr>
            <w:tcW w:w="878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Наличие внутренних и внешних опасных биологических факторов, способных привести к возникновению и (или) распространению заболеваний с развитием эпизоотий, превышению допустимого уровня причинения вреда сельскохозяйственным животным.</w:t>
            </w:r>
          </w:p>
        </w:tc>
      </w:tr>
      <w:tr w:rsidR="00CD74E0" w:rsidRPr="006A4F66" w:rsidTr="002F7067">
        <w:tc>
          <w:tcPr>
            <w:tcW w:w="913"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center"/>
              <w:rPr>
                <w:rFonts w:hAnsi="Times New Roman"/>
                <w:sz w:val="26"/>
                <w:szCs w:val="26"/>
              </w:rPr>
            </w:pPr>
            <w:r w:rsidRPr="0002656E">
              <w:rPr>
                <w:rFonts w:hAnsi="Times New Roman"/>
                <w:sz w:val="26"/>
                <w:szCs w:val="26"/>
              </w:rPr>
              <w:t>2.9.3.</w:t>
            </w:r>
          </w:p>
        </w:tc>
        <w:tc>
          <w:tcPr>
            <w:tcW w:w="8788" w:type="dxa"/>
            <w:gridSpan w:val="2"/>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rsidR="00CD74E0" w:rsidRPr="0002656E" w:rsidRDefault="00CD74E0" w:rsidP="006A4F66">
            <w:pPr>
              <w:pStyle w:val="ConsPlusNormal"/>
              <w:jc w:val="both"/>
              <w:rPr>
                <w:rFonts w:hAnsi="Times New Roman"/>
                <w:sz w:val="26"/>
                <w:szCs w:val="26"/>
              </w:rPr>
            </w:pPr>
            <w:r w:rsidRPr="0002656E">
              <w:rPr>
                <w:rFonts w:hAnsi="Times New Roman"/>
                <w:sz w:val="26"/>
                <w:szCs w:val="26"/>
              </w:rPr>
              <w:t>Наличие внутренних и внешних опасных биологических факторов, способных привести к возникновению и (или) распространению заболеваний с развитием эпифитотий, превышению допустимого уровня причинения вреда растениям и (или) окружающей среде.</w:t>
            </w:r>
          </w:p>
        </w:tc>
      </w:tr>
    </w:tbl>
    <w:p w:rsidR="006A4F66" w:rsidRPr="006A4F66" w:rsidRDefault="006A4F66" w:rsidP="006A4F66">
      <w:pPr>
        <w:pStyle w:val="ConsPlusNormal"/>
        <w:jc w:val="both"/>
        <w:rPr>
          <w:rFonts w:hAnsi="Times New Roman"/>
          <w:sz w:val="28"/>
          <w:szCs w:val="28"/>
        </w:rPr>
      </w:pPr>
    </w:p>
    <w:p w:rsidR="006A4F66" w:rsidRPr="006A4F66" w:rsidRDefault="006A4F66" w:rsidP="002F7067">
      <w:pPr>
        <w:pStyle w:val="ConsPlusNormal"/>
        <w:ind w:firstLine="709"/>
        <w:jc w:val="both"/>
        <w:rPr>
          <w:rFonts w:hAnsi="Times New Roman"/>
          <w:sz w:val="28"/>
          <w:szCs w:val="28"/>
        </w:rPr>
      </w:pPr>
      <w:r w:rsidRPr="006A4F66">
        <w:rPr>
          <w:rFonts w:hAnsi="Times New Roman"/>
          <w:sz w:val="28"/>
          <w:szCs w:val="28"/>
        </w:rPr>
        <w:lastRenderedPageBreak/>
        <w:t>Примечание: донесения о чрезвычайной ситуации предоставляются при фиксировании хотя бы одного из показателей приведенных критериев чрезвычайных ситуаций.</w:t>
      </w:r>
    </w:p>
    <w:sectPr w:rsidR="006A4F66" w:rsidRPr="006A4F66" w:rsidSect="002F7067">
      <w:headerReference w:type="default" r:id="rId8"/>
      <w:footerReference w:type="default" r:id="rId9"/>
      <w:headerReference w:type="first" r:id="rId10"/>
      <w:pgSz w:w="11906" w:h="16838"/>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80E" w:rsidRDefault="00AD380E" w:rsidP="00D962CB">
      <w:r>
        <w:separator/>
      </w:r>
    </w:p>
  </w:endnote>
  <w:endnote w:type="continuationSeparator" w:id="1">
    <w:p w:rsidR="00AD380E" w:rsidRDefault="00AD380E" w:rsidP="00D96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67" w:rsidRDefault="002F7067" w:rsidP="002F7067">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80E" w:rsidRDefault="00AD380E" w:rsidP="00D962CB">
      <w:r>
        <w:separator/>
      </w:r>
    </w:p>
  </w:footnote>
  <w:footnote w:type="continuationSeparator" w:id="1">
    <w:p w:rsidR="00AD380E" w:rsidRDefault="00AD380E" w:rsidP="00D962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141255"/>
      <w:docPartObj>
        <w:docPartGallery w:val="Page Numbers (Top of Page)"/>
        <w:docPartUnique/>
      </w:docPartObj>
    </w:sdtPr>
    <w:sdtContent>
      <w:p w:rsidR="0002656E" w:rsidRDefault="002F7067" w:rsidP="002F7067">
        <w:pPr>
          <w:pStyle w:val="ae"/>
          <w:jc w:val="center"/>
        </w:pPr>
        <w:fldSimple w:instr=" PAGE   \* MERGEFORMAT ">
          <w:r>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67" w:rsidRDefault="002F7067" w:rsidP="002F706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42A5A"/>
    <w:multiLevelType w:val="hybridMultilevel"/>
    <w:tmpl w:val="8C8A1D42"/>
    <w:lvl w:ilvl="0" w:tplc="B9A44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4D1E8A"/>
    <w:multiLevelType w:val="hybridMultilevel"/>
    <w:tmpl w:val="06CAC6BC"/>
    <w:lvl w:ilvl="0" w:tplc="50BA7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FB448D"/>
    <w:rsid w:val="00001819"/>
    <w:rsid w:val="00010009"/>
    <w:rsid w:val="00022F11"/>
    <w:rsid w:val="0002656E"/>
    <w:rsid w:val="00026D6C"/>
    <w:rsid w:val="00037C81"/>
    <w:rsid w:val="000518A5"/>
    <w:rsid w:val="000645C2"/>
    <w:rsid w:val="00067621"/>
    <w:rsid w:val="000821CC"/>
    <w:rsid w:val="00082238"/>
    <w:rsid w:val="0008347F"/>
    <w:rsid w:val="00083B08"/>
    <w:rsid w:val="00086A68"/>
    <w:rsid w:val="0009091F"/>
    <w:rsid w:val="00092105"/>
    <w:rsid w:val="00092445"/>
    <w:rsid w:val="00097DC6"/>
    <w:rsid w:val="000A1816"/>
    <w:rsid w:val="000A22E7"/>
    <w:rsid w:val="000B3378"/>
    <w:rsid w:val="000C20F0"/>
    <w:rsid w:val="000D094A"/>
    <w:rsid w:val="000D3DC1"/>
    <w:rsid w:val="000E1EA0"/>
    <w:rsid w:val="000E776B"/>
    <w:rsid w:val="000F62EF"/>
    <w:rsid w:val="001116F8"/>
    <w:rsid w:val="00115CF7"/>
    <w:rsid w:val="00130973"/>
    <w:rsid w:val="00133DB8"/>
    <w:rsid w:val="00140120"/>
    <w:rsid w:val="00140C11"/>
    <w:rsid w:val="00147781"/>
    <w:rsid w:val="00147A5B"/>
    <w:rsid w:val="0015076B"/>
    <w:rsid w:val="0015694A"/>
    <w:rsid w:val="001708F7"/>
    <w:rsid w:val="00173F83"/>
    <w:rsid w:val="001832EB"/>
    <w:rsid w:val="001835D2"/>
    <w:rsid w:val="00187D23"/>
    <w:rsid w:val="001970C0"/>
    <w:rsid w:val="001B266C"/>
    <w:rsid w:val="001B5E17"/>
    <w:rsid w:val="001C3FAC"/>
    <w:rsid w:val="001D3C9A"/>
    <w:rsid w:val="001D66DE"/>
    <w:rsid w:val="001D6EB7"/>
    <w:rsid w:val="001E6C01"/>
    <w:rsid w:val="001F4565"/>
    <w:rsid w:val="00207535"/>
    <w:rsid w:val="00217167"/>
    <w:rsid w:val="0021778D"/>
    <w:rsid w:val="00226154"/>
    <w:rsid w:val="002308CB"/>
    <w:rsid w:val="00232F78"/>
    <w:rsid w:val="0023568B"/>
    <w:rsid w:val="00237A09"/>
    <w:rsid w:val="00240038"/>
    <w:rsid w:val="0024593F"/>
    <w:rsid w:val="00247505"/>
    <w:rsid w:val="00251C7C"/>
    <w:rsid w:val="00255EA0"/>
    <w:rsid w:val="002628E1"/>
    <w:rsid w:val="002762A0"/>
    <w:rsid w:val="00276BA7"/>
    <w:rsid w:val="0029043D"/>
    <w:rsid w:val="00290F90"/>
    <w:rsid w:val="002913F3"/>
    <w:rsid w:val="0029443D"/>
    <w:rsid w:val="002A140F"/>
    <w:rsid w:val="002A299C"/>
    <w:rsid w:val="002A56B4"/>
    <w:rsid w:val="002A631C"/>
    <w:rsid w:val="002B7F95"/>
    <w:rsid w:val="002C21DB"/>
    <w:rsid w:val="002C6211"/>
    <w:rsid w:val="002C6FE2"/>
    <w:rsid w:val="002D3555"/>
    <w:rsid w:val="002E2FA7"/>
    <w:rsid w:val="002E616C"/>
    <w:rsid w:val="002F25B4"/>
    <w:rsid w:val="002F676C"/>
    <w:rsid w:val="002F7067"/>
    <w:rsid w:val="0030026A"/>
    <w:rsid w:val="00313F66"/>
    <w:rsid w:val="00315162"/>
    <w:rsid w:val="0031550F"/>
    <w:rsid w:val="00320846"/>
    <w:rsid w:val="003231C6"/>
    <w:rsid w:val="00324493"/>
    <w:rsid w:val="00324EFE"/>
    <w:rsid w:val="003256BE"/>
    <w:rsid w:val="00330061"/>
    <w:rsid w:val="003432D0"/>
    <w:rsid w:val="0035728A"/>
    <w:rsid w:val="00357BA8"/>
    <w:rsid w:val="00365E7F"/>
    <w:rsid w:val="00371B87"/>
    <w:rsid w:val="00373A9B"/>
    <w:rsid w:val="00375B59"/>
    <w:rsid w:val="00377E49"/>
    <w:rsid w:val="00382F1A"/>
    <w:rsid w:val="003869CC"/>
    <w:rsid w:val="003954BE"/>
    <w:rsid w:val="00397152"/>
    <w:rsid w:val="003A3B17"/>
    <w:rsid w:val="003B5945"/>
    <w:rsid w:val="003C08A3"/>
    <w:rsid w:val="003E377D"/>
    <w:rsid w:val="003E523D"/>
    <w:rsid w:val="003F1552"/>
    <w:rsid w:val="003F4C2C"/>
    <w:rsid w:val="003F5325"/>
    <w:rsid w:val="003F7735"/>
    <w:rsid w:val="003F7F86"/>
    <w:rsid w:val="00412CB7"/>
    <w:rsid w:val="00415FD0"/>
    <w:rsid w:val="0044268C"/>
    <w:rsid w:val="004462E7"/>
    <w:rsid w:val="00453015"/>
    <w:rsid w:val="004556FB"/>
    <w:rsid w:val="0046084C"/>
    <w:rsid w:val="004630D7"/>
    <w:rsid w:val="00470133"/>
    <w:rsid w:val="00484C77"/>
    <w:rsid w:val="00485ED6"/>
    <w:rsid w:val="00486383"/>
    <w:rsid w:val="004900D1"/>
    <w:rsid w:val="00496250"/>
    <w:rsid w:val="004A3589"/>
    <w:rsid w:val="004B030D"/>
    <w:rsid w:val="004B1489"/>
    <w:rsid w:val="004B6AA3"/>
    <w:rsid w:val="004B7F59"/>
    <w:rsid w:val="004C5C24"/>
    <w:rsid w:val="004E4A35"/>
    <w:rsid w:val="004F2285"/>
    <w:rsid w:val="004F6A11"/>
    <w:rsid w:val="004F7B75"/>
    <w:rsid w:val="00524D67"/>
    <w:rsid w:val="00525B9B"/>
    <w:rsid w:val="0054243C"/>
    <w:rsid w:val="0054559B"/>
    <w:rsid w:val="00546255"/>
    <w:rsid w:val="005511CF"/>
    <w:rsid w:val="0058512D"/>
    <w:rsid w:val="005A1785"/>
    <w:rsid w:val="005A1D1A"/>
    <w:rsid w:val="005A4321"/>
    <w:rsid w:val="005A4EED"/>
    <w:rsid w:val="005A4F8B"/>
    <w:rsid w:val="005C213F"/>
    <w:rsid w:val="005C68E6"/>
    <w:rsid w:val="005D018E"/>
    <w:rsid w:val="005E3FAB"/>
    <w:rsid w:val="005F0AFF"/>
    <w:rsid w:val="005F2FD5"/>
    <w:rsid w:val="005F3923"/>
    <w:rsid w:val="00603AC7"/>
    <w:rsid w:val="00636053"/>
    <w:rsid w:val="00637844"/>
    <w:rsid w:val="00640A03"/>
    <w:rsid w:val="00644EB2"/>
    <w:rsid w:val="006614E7"/>
    <w:rsid w:val="006746F5"/>
    <w:rsid w:val="006748A5"/>
    <w:rsid w:val="006755D4"/>
    <w:rsid w:val="00682832"/>
    <w:rsid w:val="00687355"/>
    <w:rsid w:val="006874C0"/>
    <w:rsid w:val="00692A4F"/>
    <w:rsid w:val="006A4F66"/>
    <w:rsid w:val="006B2ABA"/>
    <w:rsid w:val="006B56E7"/>
    <w:rsid w:val="006B62CF"/>
    <w:rsid w:val="006C1872"/>
    <w:rsid w:val="006C5791"/>
    <w:rsid w:val="006D095D"/>
    <w:rsid w:val="006D63BC"/>
    <w:rsid w:val="006E4920"/>
    <w:rsid w:val="006E5891"/>
    <w:rsid w:val="006F1954"/>
    <w:rsid w:val="00712845"/>
    <w:rsid w:val="00713BBE"/>
    <w:rsid w:val="007200AA"/>
    <w:rsid w:val="007205AC"/>
    <w:rsid w:val="00726EB6"/>
    <w:rsid w:val="0073785E"/>
    <w:rsid w:val="00752654"/>
    <w:rsid w:val="00752D22"/>
    <w:rsid w:val="00764D5C"/>
    <w:rsid w:val="00770694"/>
    <w:rsid w:val="00771C14"/>
    <w:rsid w:val="00777837"/>
    <w:rsid w:val="00781902"/>
    <w:rsid w:val="00782E21"/>
    <w:rsid w:val="00794022"/>
    <w:rsid w:val="007940DB"/>
    <w:rsid w:val="007A0E31"/>
    <w:rsid w:val="007A5184"/>
    <w:rsid w:val="007B1795"/>
    <w:rsid w:val="007B24ED"/>
    <w:rsid w:val="007D78E9"/>
    <w:rsid w:val="007F37FA"/>
    <w:rsid w:val="007F4645"/>
    <w:rsid w:val="007F7FE5"/>
    <w:rsid w:val="00807E64"/>
    <w:rsid w:val="00823E07"/>
    <w:rsid w:val="0083793B"/>
    <w:rsid w:val="00840EEC"/>
    <w:rsid w:val="00841DB5"/>
    <w:rsid w:val="008558F3"/>
    <w:rsid w:val="00883161"/>
    <w:rsid w:val="00884114"/>
    <w:rsid w:val="00895FAC"/>
    <w:rsid w:val="008A45FC"/>
    <w:rsid w:val="008C0856"/>
    <w:rsid w:val="008C2051"/>
    <w:rsid w:val="008C42CD"/>
    <w:rsid w:val="008C7D86"/>
    <w:rsid w:val="008D2094"/>
    <w:rsid w:val="008D5104"/>
    <w:rsid w:val="008D684A"/>
    <w:rsid w:val="008E2DF4"/>
    <w:rsid w:val="008E7840"/>
    <w:rsid w:val="008E7F16"/>
    <w:rsid w:val="008F10B8"/>
    <w:rsid w:val="00903994"/>
    <w:rsid w:val="009065C2"/>
    <w:rsid w:val="009132A8"/>
    <w:rsid w:val="009150F1"/>
    <w:rsid w:val="00915B90"/>
    <w:rsid w:val="009271F2"/>
    <w:rsid w:val="00934D01"/>
    <w:rsid w:val="00940662"/>
    <w:rsid w:val="00941517"/>
    <w:rsid w:val="009435F7"/>
    <w:rsid w:val="009503B1"/>
    <w:rsid w:val="00954C23"/>
    <w:rsid w:val="00961A7A"/>
    <w:rsid w:val="0097069B"/>
    <w:rsid w:val="009864ED"/>
    <w:rsid w:val="0098655A"/>
    <w:rsid w:val="009A042C"/>
    <w:rsid w:val="009A75D3"/>
    <w:rsid w:val="009B3A8A"/>
    <w:rsid w:val="009B7153"/>
    <w:rsid w:val="009C18F7"/>
    <w:rsid w:val="009C2987"/>
    <w:rsid w:val="009D0389"/>
    <w:rsid w:val="009E0C8F"/>
    <w:rsid w:val="009E22EA"/>
    <w:rsid w:val="009E27CC"/>
    <w:rsid w:val="009F2494"/>
    <w:rsid w:val="009F24B9"/>
    <w:rsid w:val="009F5181"/>
    <w:rsid w:val="00A032B7"/>
    <w:rsid w:val="00A071F7"/>
    <w:rsid w:val="00A07E61"/>
    <w:rsid w:val="00A12BDB"/>
    <w:rsid w:val="00A20139"/>
    <w:rsid w:val="00A20A3D"/>
    <w:rsid w:val="00A24DED"/>
    <w:rsid w:val="00A30046"/>
    <w:rsid w:val="00A37870"/>
    <w:rsid w:val="00A37E33"/>
    <w:rsid w:val="00A50FE2"/>
    <w:rsid w:val="00A5358B"/>
    <w:rsid w:val="00A57023"/>
    <w:rsid w:val="00A7719A"/>
    <w:rsid w:val="00A803DC"/>
    <w:rsid w:val="00A90DAD"/>
    <w:rsid w:val="00A92FA9"/>
    <w:rsid w:val="00AA153E"/>
    <w:rsid w:val="00AB0E1A"/>
    <w:rsid w:val="00AB3617"/>
    <w:rsid w:val="00AC60F0"/>
    <w:rsid w:val="00AC758D"/>
    <w:rsid w:val="00AD2AE5"/>
    <w:rsid w:val="00AD380E"/>
    <w:rsid w:val="00AD7364"/>
    <w:rsid w:val="00AE41CF"/>
    <w:rsid w:val="00AE7668"/>
    <w:rsid w:val="00B008D5"/>
    <w:rsid w:val="00B0590D"/>
    <w:rsid w:val="00B142A3"/>
    <w:rsid w:val="00B44D1C"/>
    <w:rsid w:val="00B659E5"/>
    <w:rsid w:val="00BA0080"/>
    <w:rsid w:val="00BA4805"/>
    <w:rsid w:val="00BB4119"/>
    <w:rsid w:val="00BC050A"/>
    <w:rsid w:val="00BC3708"/>
    <w:rsid w:val="00BD1E81"/>
    <w:rsid w:val="00BE51EA"/>
    <w:rsid w:val="00BE728C"/>
    <w:rsid w:val="00BF1A9C"/>
    <w:rsid w:val="00BF3701"/>
    <w:rsid w:val="00BF3841"/>
    <w:rsid w:val="00BF479D"/>
    <w:rsid w:val="00BF4B0A"/>
    <w:rsid w:val="00BF75C5"/>
    <w:rsid w:val="00C11D6D"/>
    <w:rsid w:val="00C14C9C"/>
    <w:rsid w:val="00C17EFB"/>
    <w:rsid w:val="00C23378"/>
    <w:rsid w:val="00C30A3B"/>
    <w:rsid w:val="00C31085"/>
    <w:rsid w:val="00C32A6D"/>
    <w:rsid w:val="00C34590"/>
    <w:rsid w:val="00C50808"/>
    <w:rsid w:val="00C50D65"/>
    <w:rsid w:val="00C724B6"/>
    <w:rsid w:val="00C742B0"/>
    <w:rsid w:val="00C7613A"/>
    <w:rsid w:val="00C76BFE"/>
    <w:rsid w:val="00C83076"/>
    <w:rsid w:val="00C926CE"/>
    <w:rsid w:val="00C93EDC"/>
    <w:rsid w:val="00CA3DF4"/>
    <w:rsid w:val="00CC265E"/>
    <w:rsid w:val="00CC49B8"/>
    <w:rsid w:val="00CC7FCF"/>
    <w:rsid w:val="00CD6040"/>
    <w:rsid w:val="00CD656A"/>
    <w:rsid w:val="00CD74E0"/>
    <w:rsid w:val="00CE2A16"/>
    <w:rsid w:val="00CF0405"/>
    <w:rsid w:val="00CF601D"/>
    <w:rsid w:val="00D059B2"/>
    <w:rsid w:val="00D06335"/>
    <w:rsid w:val="00D10E26"/>
    <w:rsid w:val="00D143DF"/>
    <w:rsid w:val="00D239F9"/>
    <w:rsid w:val="00D23F87"/>
    <w:rsid w:val="00D242CC"/>
    <w:rsid w:val="00D33D82"/>
    <w:rsid w:val="00D34660"/>
    <w:rsid w:val="00D3691B"/>
    <w:rsid w:val="00D44935"/>
    <w:rsid w:val="00D46958"/>
    <w:rsid w:val="00D477F6"/>
    <w:rsid w:val="00D533D1"/>
    <w:rsid w:val="00D55259"/>
    <w:rsid w:val="00D56B3E"/>
    <w:rsid w:val="00D66173"/>
    <w:rsid w:val="00D6757F"/>
    <w:rsid w:val="00D76DF4"/>
    <w:rsid w:val="00D962CB"/>
    <w:rsid w:val="00DA22E2"/>
    <w:rsid w:val="00DA6254"/>
    <w:rsid w:val="00DA639E"/>
    <w:rsid w:val="00DB032D"/>
    <w:rsid w:val="00DB2F71"/>
    <w:rsid w:val="00DB4D9E"/>
    <w:rsid w:val="00DC42F4"/>
    <w:rsid w:val="00DC61DE"/>
    <w:rsid w:val="00DC7693"/>
    <w:rsid w:val="00DD0388"/>
    <w:rsid w:val="00DD03B8"/>
    <w:rsid w:val="00DD7F55"/>
    <w:rsid w:val="00DE299E"/>
    <w:rsid w:val="00DF095C"/>
    <w:rsid w:val="00DF26DE"/>
    <w:rsid w:val="00DF59C6"/>
    <w:rsid w:val="00DF5F49"/>
    <w:rsid w:val="00E01429"/>
    <w:rsid w:val="00E119FF"/>
    <w:rsid w:val="00E210F4"/>
    <w:rsid w:val="00E22333"/>
    <w:rsid w:val="00E24CB9"/>
    <w:rsid w:val="00E264CE"/>
    <w:rsid w:val="00E26B07"/>
    <w:rsid w:val="00E672CF"/>
    <w:rsid w:val="00E67C85"/>
    <w:rsid w:val="00E81BA0"/>
    <w:rsid w:val="00E87FB0"/>
    <w:rsid w:val="00E92BB4"/>
    <w:rsid w:val="00E94695"/>
    <w:rsid w:val="00EA7062"/>
    <w:rsid w:val="00EB78BB"/>
    <w:rsid w:val="00EC718A"/>
    <w:rsid w:val="00ED6F27"/>
    <w:rsid w:val="00EE78C6"/>
    <w:rsid w:val="00EF242C"/>
    <w:rsid w:val="00EF48F7"/>
    <w:rsid w:val="00F0178B"/>
    <w:rsid w:val="00F02231"/>
    <w:rsid w:val="00F04A5A"/>
    <w:rsid w:val="00F127D0"/>
    <w:rsid w:val="00F152F8"/>
    <w:rsid w:val="00F22ADB"/>
    <w:rsid w:val="00F25B66"/>
    <w:rsid w:val="00F26910"/>
    <w:rsid w:val="00F30AA9"/>
    <w:rsid w:val="00F42B98"/>
    <w:rsid w:val="00F471FA"/>
    <w:rsid w:val="00F51A04"/>
    <w:rsid w:val="00F549FA"/>
    <w:rsid w:val="00F5533A"/>
    <w:rsid w:val="00F627F3"/>
    <w:rsid w:val="00F632EC"/>
    <w:rsid w:val="00F70CCC"/>
    <w:rsid w:val="00F731D7"/>
    <w:rsid w:val="00F73697"/>
    <w:rsid w:val="00F73B1C"/>
    <w:rsid w:val="00F77FEF"/>
    <w:rsid w:val="00F84279"/>
    <w:rsid w:val="00F87D15"/>
    <w:rsid w:val="00F963A9"/>
    <w:rsid w:val="00FA7C1E"/>
    <w:rsid w:val="00FA7E57"/>
    <w:rsid w:val="00FB2FB8"/>
    <w:rsid w:val="00FB448D"/>
    <w:rsid w:val="00FC1277"/>
    <w:rsid w:val="00FC2BD2"/>
    <w:rsid w:val="00FC3890"/>
    <w:rsid w:val="00FD70F4"/>
    <w:rsid w:val="00FE3AB9"/>
    <w:rsid w:val="00FE5FAC"/>
    <w:rsid w:val="00FF6E66"/>
    <w:rsid w:val="00FF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48D"/>
    <w:rPr>
      <w:sz w:val="24"/>
      <w:szCs w:val="24"/>
    </w:rPr>
  </w:style>
  <w:style w:type="paragraph" w:styleId="1">
    <w:name w:val="heading 1"/>
    <w:basedOn w:val="a"/>
    <w:next w:val="a"/>
    <w:link w:val="10"/>
    <w:qFormat/>
    <w:rsid w:val="00DD03B8"/>
    <w:pPr>
      <w:keepNext/>
      <w:spacing w:line="360" w:lineRule="auto"/>
      <w:jc w:val="center"/>
      <w:outlineLvl w:val="0"/>
    </w:pPr>
    <w:rPr>
      <w:b/>
      <w:bCs/>
      <w:sz w:val="32"/>
    </w:rPr>
  </w:style>
  <w:style w:type="paragraph" w:styleId="2">
    <w:name w:val="heading 2"/>
    <w:basedOn w:val="a"/>
    <w:next w:val="a"/>
    <w:link w:val="20"/>
    <w:unhideWhenUsed/>
    <w:qFormat/>
    <w:rsid w:val="00F04A5A"/>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34660"/>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3466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93F"/>
    <w:rPr>
      <w:b/>
      <w:bCs/>
      <w:sz w:val="32"/>
      <w:szCs w:val="24"/>
    </w:rPr>
  </w:style>
  <w:style w:type="character" w:customStyle="1" w:styleId="20">
    <w:name w:val="Заголовок 2 Знак"/>
    <w:basedOn w:val="a0"/>
    <w:link w:val="2"/>
    <w:rsid w:val="00F04A5A"/>
    <w:rPr>
      <w:rFonts w:ascii="Cambria" w:eastAsia="Times New Roman" w:hAnsi="Cambria" w:cs="Times New Roman"/>
      <w:b/>
      <w:bCs/>
      <w:i/>
      <w:iCs/>
      <w:sz w:val="28"/>
      <w:szCs w:val="28"/>
    </w:rPr>
  </w:style>
  <w:style w:type="character" w:customStyle="1" w:styleId="30">
    <w:name w:val="Заголовок 3 Знак"/>
    <w:basedOn w:val="a0"/>
    <w:link w:val="3"/>
    <w:rsid w:val="00D34660"/>
    <w:rPr>
      <w:rFonts w:ascii="Cambria" w:eastAsia="Times New Roman" w:hAnsi="Cambria" w:cs="Times New Roman"/>
      <w:b/>
      <w:bCs/>
      <w:sz w:val="26"/>
      <w:szCs w:val="26"/>
    </w:rPr>
  </w:style>
  <w:style w:type="character" w:customStyle="1" w:styleId="40">
    <w:name w:val="Заголовок 4 Знак"/>
    <w:basedOn w:val="a0"/>
    <w:link w:val="4"/>
    <w:rsid w:val="00D34660"/>
    <w:rPr>
      <w:rFonts w:ascii="Calibri" w:eastAsia="Times New Roman" w:hAnsi="Calibri" w:cs="Times New Roman"/>
      <w:b/>
      <w:bCs/>
      <w:sz w:val="28"/>
      <w:szCs w:val="28"/>
    </w:rPr>
  </w:style>
  <w:style w:type="paragraph" w:styleId="a3">
    <w:name w:val="Balloon Text"/>
    <w:basedOn w:val="a"/>
    <w:link w:val="a4"/>
    <w:rsid w:val="00140120"/>
    <w:rPr>
      <w:rFonts w:ascii="Tahoma" w:hAnsi="Tahoma" w:cs="Tahoma"/>
      <w:sz w:val="16"/>
      <w:szCs w:val="16"/>
    </w:rPr>
  </w:style>
  <w:style w:type="character" w:customStyle="1" w:styleId="a4">
    <w:name w:val="Текст выноски Знак"/>
    <w:basedOn w:val="a0"/>
    <w:link w:val="a3"/>
    <w:rsid w:val="00140120"/>
    <w:rPr>
      <w:rFonts w:ascii="Tahoma" w:hAnsi="Tahoma" w:cs="Tahoma"/>
      <w:sz w:val="16"/>
      <w:szCs w:val="16"/>
    </w:rPr>
  </w:style>
  <w:style w:type="table" w:styleId="a5">
    <w:name w:val="Table Grid"/>
    <w:basedOn w:val="a1"/>
    <w:rsid w:val="008C7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E264CE"/>
    <w:pPr>
      <w:widowControl w:val="0"/>
      <w:suppressAutoHyphens/>
      <w:spacing w:after="120" w:line="100" w:lineRule="atLeast"/>
      <w:textAlignment w:val="baseline"/>
    </w:pPr>
    <w:rPr>
      <w:rFonts w:ascii="Arial" w:eastAsia="Lucida Sans Unicode" w:hAnsi="Arial"/>
      <w:kern w:val="1"/>
      <w:sz w:val="21"/>
      <w:lang w:eastAsia="ar-SA"/>
    </w:rPr>
  </w:style>
  <w:style w:type="character" w:customStyle="1" w:styleId="a7">
    <w:name w:val="Основной текст Знак"/>
    <w:basedOn w:val="a0"/>
    <w:link w:val="a6"/>
    <w:rsid w:val="00E264CE"/>
    <w:rPr>
      <w:rFonts w:ascii="Arial" w:eastAsia="Lucida Sans Unicode" w:hAnsi="Arial"/>
      <w:kern w:val="1"/>
      <w:sz w:val="21"/>
      <w:szCs w:val="24"/>
      <w:lang w:eastAsia="ar-SA"/>
    </w:rPr>
  </w:style>
  <w:style w:type="paragraph" w:styleId="a8">
    <w:name w:val="No Spacing"/>
    <w:uiPriority w:val="1"/>
    <w:qFormat/>
    <w:rsid w:val="00E264CE"/>
    <w:rPr>
      <w:rFonts w:ascii="Calibri" w:eastAsia="Calibri" w:hAnsi="Calibri"/>
      <w:sz w:val="22"/>
      <w:szCs w:val="22"/>
      <w:lang w:eastAsia="en-US"/>
    </w:rPr>
  </w:style>
  <w:style w:type="paragraph" w:styleId="a9">
    <w:name w:val="Body Text Indent"/>
    <w:basedOn w:val="a"/>
    <w:link w:val="aa"/>
    <w:rsid w:val="00F04A5A"/>
    <w:pPr>
      <w:spacing w:after="120"/>
      <w:ind w:left="283"/>
    </w:pPr>
  </w:style>
  <w:style w:type="character" w:customStyle="1" w:styleId="aa">
    <w:name w:val="Основной текст с отступом Знак"/>
    <w:basedOn w:val="a0"/>
    <w:link w:val="a9"/>
    <w:rsid w:val="00F04A5A"/>
    <w:rPr>
      <w:sz w:val="24"/>
      <w:szCs w:val="24"/>
    </w:rPr>
  </w:style>
  <w:style w:type="paragraph" w:styleId="ab">
    <w:name w:val="Title"/>
    <w:basedOn w:val="a"/>
    <w:link w:val="ac"/>
    <w:qFormat/>
    <w:rsid w:val="00F04A5A"/>
    <w:pPr>
      <w:jc w:val="center"/>
    </w:pPr>
    <w:rPr>
      <w:sz w:val="28"/>
    </w:rPr>
  </w:style>
  <w:style w:type="character" w:customStyle="1" w:styleId="ac">
    <w:name w:val="Название Знак"/>
    <w:basedOn w:val="a0"/>
    <w:link w:val="ab"/>
    <w:rsid w:val="00F04A5A"/>
    <w:rPr>
      <w:sz w:val="28"/>
      <w:szCs w:val="24"/>
    </w:rPr>
  </w:style>
  <w:style w:type="paragraph" w:styleId="ad">
    <w:name w:val="Normal (Web)"/>
    <w:basedOn w:val="a"/>
    <w:uiPriority w:val="99"/>
    <w:rsid w:val="00FA7E57"/>
    <w:pPr>
      <w:spacing w:before="100" w:beforeAutospacing="1" w:after="100" w:afterAutospacing="1"/>
    </w:pPr>
  </w:style>
  <w:style w:type="paragraph" w:customStyle="1" w:styleId="ConsPlusNonformat">
    <w:name w:val="ConsPlusNonformat"/>
    <w:uiPriority w:val="99"/>
    <w:rsid w:val="00CD656A"/>
    <w:pPr>
      <w:widowControl w:val="0"/>
      <w:autoSpaceDE w:val="0"/>
      <w:autoSpaceDN w:val="0"/>
      <w:adjustRightInd w:val="0"/>
    </w:pPr>
    <w:rPr>
      <w:rFonts w:ascii="Courier New" w:hAnsi="Courier New" w:cs="Courier New"/>
    </w:rPr>
  </w:style>
  <w:style w:type="paragraph" w:styleId="ae">
    <w:name w:val="header"/>
    <w:basedOn w:val="a"/>
    <w:link w:val="af"/>
    <w:uiPriority w:val="99"/>
    <w:rsid w:val="00CD656A"/>
    <w:pPr>
      <w:tabs>
        <w:tab w:val="center" w:pos="4677"/>
        <w:tab w:val="right" w:pos="9355"/>
      </w:tabs>
    </w:pPr>
  </w:style>
  <w:style w:type="character" w:customStyle="1" w:styleId="af">
    <w:name w:val="Верхний колонтитул Знак"/>
    <w:basedOn w:val="a0"/>
    <w:link w:val="ae"/>
    <w:uiPriority w:val="99"/>
    <w:rsid w:val="00CD656A"/>
    <w:rPr>
      <w:sz w:val="24"/>
      <w:szCs w:val="24"/>
    </w:rPr>
  </w:style>
  <w:style w:type="character" w:styleId="af0">
    <w:name w:val="page number"/>
    <w:basedOn w:val="a0"/>
    <w:uiPriority w:val="99"/>
    <w:rsid w:val="00CD656A"/>
    <w:rPr>
      <w:rFonts w:cs="Times New Roman"/>
    </w:rPr>
  </w:style>
  <w:style w:type="paragraph" w:styleId="af1">
    <w:name w:val="footer"/>
    <w:basedOn w:val="a"/>
    <w:link w:val="af2"/>
    <w:rsid w:val="00D962CB"/>
    <w:pPr>
      <w:tabs>
        <w:tab w:val="center" w:pos="4677"/>
        <w:tab w:val="right" w:pos="9355"/>
      </w:tabs>
    </w:pPr>
  </w:style>
  <w:style w:type="character" w:customStyle="1" w:styleId="af2">
    <w:name w:val="Нижний колонтитул Знак"/>
    <w:basedOn w:val="a0"/>
    <w:link w:val="af1"/>
    <w:rsid w:val="00D962CB"/>
    <w:rPr>
      <w:sz w:val="24"/>
      <w:szCs w:val="24"/>
    </w:rPr>
  </w:style>
  <w:style w:type="paragraph" w:customStyle="1" w:styleId="ConsPlusTitle">
    <w:name w:val="ConsPlusTitle"/>
    <w:uiPriority w:val="99"/>
    <w:rsid w:val="006A4F66"/>
    <w:pPr>
      <w:widowControl w:val="0"/>
      <w:suppressAutoHyphens/>
      <w:autoSpaceDE w:val="0"/>
      <w:autoSpaceDN w:val="0"/>
      <w:adjustRightInd w:val="0"/>
    </w:pPr>
    <w:rPr>
      <w:rFonts w:ascii="Arial" w:hAnsiTheme="minorHAnsi" w:cs="Arial"/>
      <w:b/>
      <w:bCs/>
      <w:kern w:val="1"/>
      <w:sz w:val="24"/>
      <w:szCs w:val="24"/>
      <w:lang w:eastAsia="zh-CN" w:bidi="hi-IN"/>
    </w:rPr>
  </w:style>
  <w:style w:type="paragraph" w:customStyle="1" w:styleId="ConsPlusNormal">
    <w:name w:val="ConsPlusNormal"/>
    <w:uiPriority w:val="99"/>
    <w:rsid w:val="006A4F66"/>
    <w:pPr>
      <w:widowControl w:val="0"/>
      <w:suppressAutoHyphens/>
      <w:autoSpaceDE w:val="0"/>
      <w:autoSpaceDN w:val="0"/>
      <w:adjustRightInd w:val="0"/>
    </w:pPr>
    <w:rPr>
      <w:rFonts w:hAnsiTheme="minorHAnsi"/>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93897">
      <w:bodyDiv w:val="1"/>
      <w:marLeft w:val="0"/>
      <w:marRight w:val="0"/>
      <w:marTop w:val="0"/>
      <w:marBottom w:val="0"/>
      <w:divBdr>
        <w:top w:val="none" w:sz="0" w:space="0" w:color="auto"/>
        <w:left w:val="none" w:sz="0" w:space="0" w:color="auto"/>
        <w:bottom w:val="none" w:sz="0" w:space="0" w:color="auto"/>
        <w:right w:val="none" w:sz="0" w:space="0" w:color="auto"/>
      </w:divBdr>
    </w:div>
    <w:div w:id="38819933">
      <w:bodyDiv w:val="1"/>
      <w:marLeft w:val="0"/>
      <w:marRight w:val="0"/>
      <w:marTop w:val="0"/>
      <w:marBottom w:val="0"/>
      <w:divBdr>
        <w:top w:val="none" w:sz="0" w:space="0" w:color="auto"/>
        <w:left w:val="none" w:sz="0" w:space="0" w:color="auto"/>
        <w:bottom w:val="none" w:sz="0" w:space="0" w:color="auto"/>
        <w:right w:val="none" w:sz="0" w:space="0" w:color="auto"/>
      </w:divBdr>
    </w:div>
    <w:div w:id="234628820">
      <w:bodyDiv w:val="1"/>
      <w:marLeft w:val="0"/>
      <w:marRight w:val="0"/>
      <w:marTop w:val="0"/>
      <w:marBottom w:val="0"/>
      <w:divBdr>
        <w:top w:val="none" w:sz="0" w:space="0" w:color="auto"/>
        <w:left w:val="none" w:sz="0" w:space="0" w:color="auto"/>
        <w:bottom w:val="none" w:sz="0" w:space="0" w:color="auto"/>
        <w:right w:val="none" w:sz="0" w:space="0" w:color="auto"/>
      </w:divBdr>
    </w:div>
    <w:div w:id="542139878">
      <w:bodyDiv w:val="1"/>
      <w:marLeft w:val="0"/>
      <w:marRight w:val="0"/>
      <w:marTop w:val="0"/>
      <w:marBottom w:val="0"/>
      <w:divBdr>
        <w:top w:val="none" w:sz="0" w:space="0" w:color="auto"/>
        <w:left w:val="none" w:sz="0" w:space="0" w:color="auto"/>
        <w:bottom w:val="none" w:sz="0" w:space="0" w:color="auto"/>
        <w:right w:val="none" w:sz="0" w:space="0" w:color="auto"/>
      </w:divBdr>
    </w:div>
    <w:div w:id="567693084">
      <w:bodyDiv w:val="1"/>
      <w:marLeft w:val="0"/>
      <w:marRight w:val="0"/>
      <w:marTop w:val="0"/>
      <w:marBottom w:val="0"/>
      <w:divBdr>
        <w:top w:val="none" w:sz="0" w:space="0" w:color="auto"/>
        <w:left w:val="none" w:sz="0" w:space="0" w:color="auto"/>
        <w:bottom w:val="none" w:sz="0" w:space="0" w:color="auto"/>
        <w:right w:val="none" w:sz="0" w:space="0" w:color="auto"/>
      </w:divBdr>
    </w:div>
    <w:div w:id="890338811">
      <w:bodyDiv w:val="1"/>
      <w:marLeft w:val="0"/>
      <w:marRight w:val="0"/>
      <w:marTop w:val="0"/>
      <w:marBottom w:val="0"/>
      <w:divBdr>
        <w:top w:val="none" w:sz="0" w:space="0" w:color="auto"/>
        <w:left w:val="none" w:sz="0" w:space="0" w:color="auto"/>
        <w:bottom w:val="none" w:sz="0" w:space="0" w:color="auto"/>
        <w:right w:val="none" w:sz="0" w:space="0" w:color="auto"/>
      </w:divBdr>
    </w:div>
    <w:div w:id="1075275177">
      <w:bodyDiv w:val="1"/>
      <w:marLeft w:val="0"/>
      <w:marRight w:val="0"/>
      <w:marTop w:val="0"/>
      <w:marBottom w:val="0"/>
      <w:divBdr>
        <w:top w:val="none" w:sz="0" w:space="0" w:color="auto"/>
        <w:left w:val="none" w:sz="0" w:space="0" w:color="auto"/>
        <w:bottom w:val="none" w:sz="0" w:space="0" w:color="auto"/>
        <w:right w:val="none" w:sz="0" w:space="0" w:color="auto"/>
      </w:divBdr>
    </w:div>
    <w:div w:id="1140151635">
      <w:bodyDiv w:val="1"/>
      <w:marLeft w:val="0"/>
      <w:marRight w:val="0"/>
      <w:marTop w:val="0"/>
      <w:marBottom w:val="0"/>
      <w:divBdr>
        <w:top w:val="none" w:sz="0" w:space="0" w:color="auto"/>
        <w:left w:val="none" w:sz="0" w:space="0" w:color="auto"/>
        <w:bottom w:val="none" w:sz="0" w:space="0" w:color="auto"/>
        <w:right w:val="none" w:sz="0" w:space="0" w:color="auto"/>
      </w:divBdr>
    </w:div>
    <w:div w:id="2050446545">
      <w:bodyDiv w:val="1"/>
      <w:marLeft w:val="0"/>
      <w:marRight w:val="0"/>
      <w:marTop w:val="0"/>
      <w:marBottom w:val="0"/>
      <w:divBdr>
        <w:top w:val="none" w:sz="0" w:space="0" w:color="auto"/>
        <w:left w:val="none" w:sz="0" w:space="0" w:color="auto"/>
        <w:bottom w:val="none" w:sz="0" w:space="0" w:color="auto"/>
        <w:right w:val="none" w:sz="0" w:space="0" w:color="auto"/>
      </w:divBdr>
    </w:div>
    <w:div w:id="2076662092">
      <w:bodyDiv w:val="1"/>
      <w:marLeft w:val="0"/>
      <w:marRight w:val="0"/>
      <w:marTop w:val="0"/>
      <w:marBottom w:val="0"/>
      <w:divBdr>
        <w:top w:val="none" w:sz="0" w:space="0" w:color="auto"/>
        <w:left w:val="none" w:sz="0" w:space="0" w:color="auto"/>
        <w:bottom w:val="none" w:sz="0" w:space="0" w:color="auto"/>
        <w:right w:val="none" w:sz="0" w:space="0" w:color="auto"/>
      </w:divBdr>
    </w:div>
    <w:div w:id="21305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89F02-4136-413B-BCB1-AFCCC6BC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 направлении субсидии УМО</vt:lpstr>
    </vt:vector>
  </TitlesOfParts>
  <Company>feu</Company>
  <LinksUpToDate>false</LinksUpToDate>
  <CharactersWithSpaces>25142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субсидии УМО</dc:title>
  <dc:creator>feu-sekr</dc:creator>
  <cp:lastModifiedBy>gochs-1</cp:lastModifiedBy>
  <cp:revision>3</cp:revision>
  <cp:lastPrinted>2022-05-16T11:50:00Z</cp:lastPrinted>
  <dcterms:created xsi:type="dcterms:W3CDTF">2023-11-13T10:30:00Z</dcterms:created>
  <dcterms:modified xsi:type="dcterms:W3CDTF">2023-11-13T10:59:00Z</dcterms:modified>
</cp:coreProperties>
</file>