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CE" w:rsidRPr="007218C8" w:rsidRDefault="00C579CE" w:rsidP="00C579CE">
      <w:pPr>
        <w:pStyle w:val="Default"/>
        <w:rPr>
          <w:sz w:val="28"/>
          <w:szCs w:val="28"/>
        </w:rPr>
      </w:pPr>
    </w:p>
    <w:p w:rsidR="00743817" w:rsidRPr="003D04F6" w:rsidRDefault="00743817" w:rsidP="007D6C55">
      <w:pPr>
        <w:autoSpaceDE w:val="0"/>
        <w:autoSpaceDN w:val="0"/>
        <w:adjustRightInd w:val="0"/>
        <w:jc w:val="center"/>
      </w:pPr>
    </w:p>
    <w:p w:rsidR="00743817" w:rsidRPr="003D04F6" w:rsidRDefault="003D04F6" w:rsidP="003D04F6">
      <w:pPr>
        <w:autoSpaceDE w:val="0"/>
        <w:autoSpaceDN w:val="0"/>
        <w:adjustRightInd w:val="0"/>
        <w:jc w:val="right"/>
      </w:pPr>
      <w:r w:rsidRPr="003D04F6">
        <w:t xml:space="preserve">                                                                                      Утверждена</w:t>
      </w:r>
    </w:p>
    <w:p w:rsidR="003D04F6" w:rsidRPr="003D04F6" w:rsidRDefault="003D04F6" w:rsidP="003D04F6">
      <w:pPr>
        <w:autoSpaceDE w:val="0"/>
        <w:autoSpaceDN w:val="0"/>
        <w:adjustRightInd w:val="0"/>
        <w:jc w:val="right"/>
      </w:pPr>
      <w:r>
        <w:t>п</w:t>
      </w:r>
      <w:r w:rsidRPr="003D04F6">
        <w:t>остановлением администрации</w:t>
      </w:r>
    </w:p>
    <w:p w:rsidR="003D04F6" w:rsidRPr="003D04F6" w:rsidRDefault="003D04F6" w:rsidP="003D04F6">
      <w:pPr>
        <w:autoSpaceDE w:val="0"/>
        <w:autoSpaceDN w:val="0"/>
        <w:adjustRightInd w:val="0"/>
        <w:jc w:val="right"/>
      </w:pPr>
      <w:r w:rsidRPr="003D04F6">
        <w:t>Чебаркульского городского округа</w:t>
      </w:r>
    </w:p>
    <w:p w:rsidR="003D04F6" w:rsidRPr="003D04F6" w:rsidRDefault="003D04F6" w:rsidP="003D04F6">
      <w:pPr>
        <w:autoSpaceDE w:val="0"/>
        <w:autoSpaceDN w:val="0"/>
        <w:adjustRightInd w:val="0"/>
        <w:jc w:val="right"/>
      </w:pPr>
      <w:r>
        <w:t>о</w:t>
      </w:r>
      <w:r w:rsidRPr="003D04F6">
        <w:t xml:space="preserve">т </w:t>
      </w:r>
      <w:r w:rsidR="00D63590">
        <w:rPr>
          <w:lang w:val="en-US"/>
        </w:rPr>
        <w:t>18</w:t>
      </w:r>
      <w:r w:rsidR="00E535A2">
        <w:rPr>
          <w:lang w:val="en-US"/>
        </w:rPr>
        <w:t xml:space="preserve">.12.2019 </w:t>
      </w:r>
      <w:r w:rsidRPr="003D04F6">
        <w:t>года №</w:t>
      </w:r>
      <w:r w:rsidR="00E535A2">
        <w:rPr>
          <w:lang w:val="en-US"/>
        </w:rPr>
        <w:t xml:space="preserve"> </w:t>
      </w:r>
      <w:r w:rsidR="00D63590">
        <w:rPr>
          <w:lang w:val="en-US"/>
        </w:rPr>
        <w:t>758</w:t>
      </w:r>
      <w:r w:rsidRPr="003D04F6">
        <w:t xml:space="preserve"> </w:t>
      </w:r>
    </w:p>
    <w:p w:rsidR="003D04F6" w:rsidRDefault="003D04F6" w:rsidP="007D6C55">
      <w:pPr>
        <w:autoSpaceDE w:val="0"/>
        <w:autoSpaceDN w:val="0"/>
        <w:adjustRightInd w:val="0"/>
        <w:jc w:val="center"/>
        <w:rPr>
          <w:sz w:val="28"/>
          <w:szCs w:val="28"/>
        </w:rPr>
      </w:pPr>
    </w:p>
    <w:p w:rsidR="003D04F6" w:rsidRDefault="003D04F6" w:rsidP="007D6C55">
      <w:pPr>
        <w:autoSpaceDE w:val="0"/>
        <w:autoSpaceDN w:val="0"/>
        <w:adjustRightInd w:val="0"/>
        <w:jc w:val="center"/>
        <w:rPr>
          <w:sz w:val="28"/>
          <w:szCs w:val="28"/>
        </w:rPr>
      </w:pPr>
    </w:p>
    <w:p w:rsidR="003D04F6" w:rsidRDefault="003D04F6" w:rsidP="007D6C55">
      <w:pPr>
        <w:autoSpaceDE w:val="0"/>
        <w:autoSpaceDN w:val="0"/>
        <w:adjustRightInd w:val="0"/>
        <w:jc w:val="center"/>
        <w:rPr>
          <w:sz w:val="28"/>
          <w:szCs w:val="28"/>
        </w:rPr>
      </w:pPr>
    </w:p>
    <w:p w:rsidR="007D6C55" w:rsidRPr="007218C8" w:rsidRDefault="00C579CE" w:rsidP="001D6BC8">
      <w:pPr>
        <w:autoSpaceDE w:val="0"/>
        <w:autoSpaceDN w:val="0"/>
        <w:adjustRightInd w:val="0"/>
        <w:jc w:val="center"/>
        <w:rPr>
          <w:rFonts w:eastAsiaTheme="minorHAnsi"/>
          <w:sz w:val="28"/>
          <w:szCs w:val="28"/>
          <w:lang w:eastAsia="en-US"/>
        </w:rPr>
      </w:pPr>
      <w:r w:rsidRPr="007218C8">
        <w:rPr>
          <w:sz w:val="28"/>
          <w:szCs w:val="28"/>
        </w:rPr>
        <w:t xml:space="preserve">Программа профилактики </w:t>
      </w:r>
      <w:r w:rsidR="007D6C55" w:rsidRPr="007218C8">
        <w:rPr>
          <w:rFonts w:eastAsiaTheme="minorHAnsi"/>
          <w:sz w:val="28"/>
          <w:szCs w:val="28"/>
          <w:lang w:eastAsia="en-US"/>
        </w:rPr>
        <w:t>нарушений</w:t>
      </w:r>
    </w:p>
    <w:p w:rsidR="00E72A60" w:rsidRPr="007218C8" w:rsidRDefault="001D6BC8" w:rsidP="001D6BC8">
      <w:pPr>
        <w:pStyle w:val="Default"/>
        <w:tabs>
          <w:tab w:val="left" w:pos="555"/>
        </w:tabs>
        <w:jc w:val="center"/>
        <w:rPr>
          <w:sz w:val="28"/>
          <w:szCs w:val="28"/>
          <w:u w:val="single"/>
        </w:rPr>
      </w:pPr>
      <w:r w:rsidRPr="009B2A63">
        <w:rPr>
          <w:sz w:val="28"/>
          <w:szCs w:val="28"/>
        </w:rPr>
        <w:t xml:space="preserve">при осуществлении муниципального  </w:t>
      </w:r>
      <w:proofErr w:type="gramStart"/>
      <w:r w:rsidRPr="009B2A63">
        <w:rPr>
          <w:sz w:val="28"/>
          <w:szCs w:val="28"/>
        </w:rPr>
        <w:t>контроля</w:t>
      </w:r>
      <w:r>
        <w:rPr>
          <w:sz w:val="28"/>
          <w:szCs w:val="28"/>
        </w:rPr>
        <w:t xml:space="preserve"> </w:t>
      </w:r>
      <w:r w:rsidRPr="00CC6BBB">
        <w:rPr>
          <w:sz w:val="28"/>
          <w:szCs w:val="28"/>
        </w:rPr>
        <w:t>за</w:t>
      </w:r>
      <w:proofErr w:type="gramEnd"/>
      <w:r w:rsidRPr="00CC6BBB">
        <w:rPr>
          <w:sz w:val="28"/>
          <w:szCs w:val="28"/>
        </w:rPr>
        <w:t xml:space="preserve"> обеспечением сохранности автомобильных дорог местного значения на территории Чебаркульского</w:t>
      </w:r>
      <w:r>
        <w:rPr>
          <w:sz w:val="28"/>
          <w:szCs w:val="28"/>
        </w:rPr>
        <w:t xml:space="preserve"> городского округа на 2020 год и плановый период </w:t>
      </w:r>
      <w:r w:rsidRPr="001D6BC8">
        <w:rPr>
          <w:sz w:val="28"/>
          <w:szCs w:val="28"/>
        </w:rPr>
        <w:t>2021-2022</w:t>
      </w:r>
      <w:r w:rsidRPr="007218C8">
        <w:rPr>
          <w:sz w:val="28"/>
          <w:szCs w:val="28"/>
          <w:u w:val="single"/>
        </w:rPr>
        <w:t xml:space="preserve"> </w:t>
      </w:r>
      <w:r>
        <w:rPr>
          <w:sz w:val="28"/>
          <w:szCs w:val="28"/>
        </w:rPr>
        <w:t>годы</w:t>
      </w:r>
    </w:p>
    <w:p w:rsidR="00C579CE" w:rsidRPr="007218C8" w:rsidRDefault="00C579CE" w:rsidP="001D6BC8">
      <w:pPr>
        <w:pStyle w:val="Default"/>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C579CE" w:rsidRPr="007218C8" w:rsidTr="0028619D">
        <w:trPr>
          <w:trHeight w:val="247"/>
        </w:trPr>
        <w:tc>
          <w:tcPr>
            <w:tcW w:w="3369" w:type="dxa"/>
          </w:tcPr>
          <w:p w:rsidR="00C579CE" w:rsidRPr="007218C8" w:rsidRDefault="00C579CE" w:rsidP="00743817">
            <w:pPr>
              <w:pStyle w:val="Default"/>
              <w:rPr>
                <w:sz w:val="28"/>
                <w:szCs w:val="28"/>
              </w:rPr>
            </w:pPr>
            <w:r w:rsidRPr="007218C8">
              <w:rPr>
                <w:sz w:val="28"/>
                <w:szCs w:val="28"/>
              </w:rPr>
              <w:t xml:space="preserve">Наименование программы </w:t>
            </w:r>
          </w:p>
        </w:tc>
        <w:tc>
          <w:tcPr>
            <w:tcW w:w="6237" w:type="dxa"/>
          </w:tcPr>
          <w:p w:rsidR="001D6BC8" w:rsidRPr="007218C8" w:rsidRDefault="00C579CE" w:rsidP="007E7403">
            <w:pPr>
              <w:pStyle w:val="Default"/>
              <w:tabs>
                <w:tab w:val="left" w:pos="555"/>
              </w:tabs>
              <w:jc w:val="both"/>
              <w:rPr>
                <w:sz w:val="28"/>
                <w:szCs w:val="28"/>
                <w:u w:val="single"/>
              </w:rPr>
            </w:pPr>
            <w:r w:rsidRPr="007218C8">
              <w:rPr>
                <w:sz w:val="28"/>
                <w:szCs w:val="28"/>
              </w:rPr>
              <w:t xml:space="preserve">Программа профилактики </w:t>
            </w:r>
            <w:r w:rsidR="007D6C55" w:rsidRPr="007218C8">
              <w:rPr>
                <w:sz w:val="28"/>
                <w:szCs w:val="28"/>
              </w:rPr>
              <w:t>нарушений</w:t>
            </w:r>
            <w:r w:rsidRPr="007218C8">
              <w:rPr>
                <w:sz w:val="28"/>
                <w:szCs w:val="28"/>
              </w:rPr>
              <w:t xml:space="preserve"> </w:t>
            </w:r>
            <w:r w:rsidR="001D6BC8" w:rsidRPr="009B2A63">
              <w:rPr>
                <w:sz w:val="28"/>
                <w:szCs w:val="28"/>
              </w:rPr>
              <w:t xml:space="preserve">при осуществлении муниципального  </w:t>
            </w:r>
            <w:proofErr w:type="gramStart"/>
            <w:r w:rsidR="001D6BC8" w:rsidRPr="009B2A63">
              <w:rPr>
                <w:sz w:val="28"/>
                <w:szCs w:val="28"/>
              </w:rPr>
              <w:t>контроля</w:t>
            </w:r>
            <w:r w:rsidR="001D6BC8">
              <w:rPr>
                <w:sz w:val="28"/>
                <w:szCs w:val="28"/>
              </w:rPr>
              <w:t xml:space="preserve"> </w:t>
            </w:r>
            <w:r w:rsidR="001D6BC8" w:rsidRPr="00CC6BBB">
              <w:rPr>
                <w:sz w:val="28"/>
                <w:szCs w:val="28"/>
              </w:rPr>
              <w:t>за</w:t>
            </w:r>
            <w:proofErr w:type="gramEnd"/>
            <w:r w:rsidR="001D6BC8" w:rsidRPr="00CC6BBB">
              <w:rPr>
                <w:sz w:val="28"/>
                <w:szCs w:val="28"/>
              </w:rPr>
              <w:t xml:space="preserve"> обеспечением сохранности автомобильных дорог местного значения на территории Чебаркульского</w:t>
            </w:r>
            <w:r w:rsidR="001D6BC8">
              <w:rPr>
                <w:sz w:val="28"/>
                <w:szCs w:val="28"/>
              </w:rPr>
              <w:t xml:space="preserve"> городского округа на 2020 год и плановый период </w:t>
            </w:r>
            <w:r w:rsidR="001D6BC8" w:rsidRPr="001D6BC8">
              <w:rPr>
                <w:sz w:val="28"/>
                <w:szCs w:val="28"/>
              </w:rPr>
              <w:t>2021-2022</w:t>
            </w:r>
            <w:r w:rsidR="001D6BC8" w:rsidRPr="007218C8">
              <w:rPr>
                <w:sz w:val="28"/>
                <w:szCs w:val="28"/>
                <w:u w:val="single"/>
              </w:rPr>
              <w:t xml:space="preserve"> </w:t>
            </w:r>
            <w:r w:rsidR="001D6BC8">
              <w:rPr>
                <w:sz w:val="28"/>
                <w:szCs w:val="28"/>
              </w:rPr>
              <w:t>годы</w:t>
            </w:r>
          </w:p>
          <w:p w:rsidR="00C579CE" w:rsidRPr="007218C8" w:rsidRDefault="00C579CE" w:rsidP="00BA7645">
            <w:pPr>
              <w:pStyle w:val="Default"/>
              <w:ind w:firstLine="432"/>
              <w:jc w:val="both"/>
              <w:rPr>
                <w:sz w:val="28"/>
                <w:szCs w:val="28"/>
              </w:rPr>
            </w:pPr>
          </w:p>
        </w:tc>
      </w:tr>
      <w:tr w:rsidR="00C579CE" w:rsidRPr="007218C8" w:rsidTr="00F31FD4">
        <w:trPr>
          <w:trHeight w:val="4257"/>
        </w:trPr>
        <w:tc>
          <w:tcPr>
            <w:tcW w:w="3369" w:type="dxa"/>
          </w:tcPr>
          <w:p w:rsidR="00C579CE" w:rsidRPr="009E785F" w:rsidRDefault="00C579CE" w:rsidP="00743817">
            <w:pPr>
              <w:pStyle w:val="Default"/>
              <w:rPr>
                <w:sz w:val="28"/>
                <w:szCs w:val="28"/>
              </w:rPr>
            </w:pPr>
            <w:r w:rsidRPr="009E785F">
              <w:rPr>
                <w:sz w:val="28"/>
                <w:szCs w:val="28"/>
              </w:rPr>
              <w:t xml:space="preserve">Правовые основания разработки программы </w:t>
            </w:r>
          </w:p>
        </w:tc>
        <w:tc>
          <w:tcPr>
            <w:tcW w:w="6237" w:type="dxa"/>
          </w:tcPr>
          <w:p w:rsidR="00C579CE" w:rsidRPr="007218C8" w:rsidRDefault="00C579CE" w:rsidP="007D6C55">
            <w:pPr>
              <w:pStyle w:val="Default"/>
              <w:ind w:firstLine="432"/>
              <w:jc w:val="both"/>
              <w:rPr>
                <w:sz w:val="28"/>
                <w:szCs w:val="28"/>
              </w:rPr>
            </w:pPr>
            <w:proofErr w:type="gramStart"/>
            <w:r w:rsidRPr="009E785F">
              <w:rPr>
                <w:sz w:val="28"/>
                <w:szCs w:val="28"/>
              </w:rPr>
              <w:t xml:space="preserve">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w:t>
            </w:r>
            <w:bookmarkStart w:id="0" w:name="_GoBack"/>
            <w:bookmarkEnd w:id="0"/>
            <w:r w:rsidRPr="009E785F">
              <w:rPr>
                <w:sz w:val="28"/>
                <w:szCs w:val="28"/>
              </w:rPr>
              <w:t>нарушений обязательных требований, требований, установленных муниципальными правовыми актами</w:t>
            </w:r>
            <w:r w:rsidR="007D6C55" w:rsidRPr="009E785F">
              <w:rPr>
                <w:sz w:val="28"/>
                <w:szCs w:val="28"/>
              </w:rPr>
              <w:t>»</w:t>
            </w:r>
            <w:proofErr w:type="gramEnd"/>
          </w:p>
        </w:tc>
      </w:tr>
      <w:tr w:rsidR="00C579CE" w:rsidRPr="007218C8" w:rsidTr="00F31FD4">
        <w:trPr>
          <w:trHeight w:val="1036"/>
        </w:trPr>
        <w:tc>
          <w:tcPr>
            <w:tcW w:w="3369" w:type="dxa"/>
          </w:tcPr>
          <w:p w:rsidR="00C579CE" w:rsidRPr="009E785F" w:rsidRDefault="00C579CE" w:rsidP="00743817">
            <w:pPr>
              <w:pStyle w:val="Default"/>
              <w:rPr>
                <w:sz w:val="28"/>
                <w:szCs w:val="28"/>
              </w:rPr>
            </w:pPr>
            <w:r w:rsidRPr="000B0AE3">
              <w:rPr>
                <w:color w:val="auto"/>
                <w:sz w:val="28"/>
                <w:szCs w:val="28"/>
              </w:rPr>
              <w:t>Разработчик</w:t>
            </w:r>
            <w:r w:rsidRPr="009E785F">
              <w:rPr>
                <w:sz w:val="28"/>
                <w:szCs w:val="28"/>
              </w:rPr>
              <w:t xml:space="preserve"> программы </w:t>
            </w:r>
          </w:p>
        </w:tc>
        <w:tc>
          <w:tcPr>
            <w:tcW w:w="6237" w:type="dxa"/>
          </w:tcPr>
          <w:p w:rsidR="00C579CE" w:rsidRPr="009E785F" w:rsidRDefault="00C2405B" w:rsidP="007D6C55">
            <w:pPr>
              <w:pStyle w:val="Default"/>
              <w:ind w:firstLine="432"/>
              <w:jc w:val="both"/>
              <w:rPr>
                <w:sz w:val="28"/>
                <w:szCs w:val="28"/>
              </w:rPr>
            </w:pPr>
            <w:r w:rsidRPr="009E785F">
              <w:rPr>
                <w:sz w:val="28"/>
                <w:szCs w:val="28"/>
              </w:rPr>
              <w:t>Управление жилищно-коммунального хозяйства</w:t>
            </w:r>
            <w:r w:rsidR="00F31FD4" w:rsidRPr="009E785F">
              <w:rPr>
                <w:sz w:val="28"/>
                <w:szCs w:val="28"/>
              </w:rPr>
              <w:t xml:space="preserve"> администрации Чебаркульского городского округа</w:t>
            </w:r>
          </w:p>
        </w:tc>
      </w:tr>
      <w:tr w:rsidR="009E785F" w:rsidRPr="007218C8" w:rsidTr="00F31FD4">
        <w:trPr>
          <w:trHeight w:val="1036"/>
        </w:trPr>
        <w:tc>
          <w:tcPr>
            <w:tcW w:w="3369" w:type="dxa"/>
          </w:tcPr>
          <w:p w:rsidR="009E785F" w:rsidRPr="00EF557F" w:rsidRDefault="009E785F" w:rsidP="00743817">
            <w:pPr>
              <w:pStyle w:val="Default"/>
              <w:rPr>
                <w:color w:val="FF0000"/>
                <w:sz w:val="28"/>
                <w:szCs w:val="28"/>
                <w:highlight w:val="yellow"/>
              </w:rPr>
            </w:pPr>
            <w:r w:rsidRPr="000B0AE3">
              <w:rPr>
                <w:color w:val="auto"/>
                <w:sz w:val="28"/>
                <w:szCs w:val="28"/>
              </w:rPr>
              <w:t>Цели программы</w:t>
            </w:r>
          </w:p>
        </w:tc>
        <w:tc>
          <w:tcPr>
            <w:tcW w:w="6237" w:type="dxa"/>
          </w:tcPr>
          <w:p w:rsidR="009E785F" w:rsidRPr="0028619D" w:rsidRDefault="009E785F" w:rsidP="009E785F">
            <w:pPr>
              <w:pStyle w:val="Default"/>
              <w:ind w:firstLine="432"/>
              <w:jc w:val="both"/>
              <w:rPr>
                <w:sz w:val="28"/>
                <w:szCs w:val="28"/>
              </w:rPr>
            </w:pPr>
            <w:r w:rsidRPr="0028619D">
              <w:rPr>
                <w:sz w:val="28"/>
                <w:szCs w:val="28"/>
              </w:rPr>
              <w:t xml:space="preserve">- предотвращение рисков причинения вреда охраняемым законом ценностям; </w:t>
            </w:r>
          </w:p>
          <w:p w:rsidR="009E785F" w:rsidRPr="0028619D" w:rsidRDefault="009E785F" w:rsidP="009E785F">
            <w:pPr>
              <w:pStyle w:val="Default"/>
              <w:ind w:firstLine="432"/>
              <w:jc w:val="both"/>
              <w:rPr>
                <w:sz w:val="28"/>
                <w:szCs w:val="28"/>
              </w:rPr>
            </w:pPr>
            <w:r w:rsidRPr="0028619D">
              <w:rPr>
                <w:sz w:val="28"/>
                <w:szCs w:val="28"/>
              </w:rPr>
              <w:t xml:space="preserve">- предупреждение нарушений обязательных требований (снижение числа нарушений обязательных требований, требований, установленных муниципальными актами) в подконтрольной сфере общественных отношений; </w:t>
            </w:r>
          </w:p>
          <w:p w:rsidR="009E785F" w:rsidRPr="0028619D" w:rsidRDefault="009E785F" w:rsidP="009E785F">
            <w:pPr>
              <w:pStyle w:val="Default"/>
              <w:ind w:firstLine="432"/>
              <w:jc w:val="both"/>
              <w:rPr>
                <w:sz w:val="28"/>
                <w:szCs w:val="28"/>
              </w:rPr>
            </w:pPr>
            <w:r w:rsidRPr="0028619D">
              <w:rPr>
                <w:sz w:val="28"/>
                <w:szCs w:val="28"/>
              </w:rPr>
              <w:lastRenderedPageBreak/>
              <w:t xml:space="preserve">- создание </w:t>
            </w:r>
            <w:proofErr w:type="gramStart"/>
            <w:r w:rsidRPr="0028619D">
              <w:rPr>
                <w:sz w:val="28"/>
                <w:szCs w:val="28"/>
              </w:rPr>
              <w:t>инфраструктуры профилактики рисков причинения вреда</w:t>
            </w:r>
            <w:proofErr w:type="gramEnd"/>
            <w:r w:rsidRPr="0028619D">
              <w:rPr>
                <w:sz w:val="28"/>
                <w:szCs w:val="28"/>
              </w:rPr>
              <w:t xml:space="preserve"> охраняемым законом ценностям</w:t>
            </w:r>
            <w:r w:rsidRPr="0028619D">
              <w:rPr>
                <w:i/>
                <w:iCs/>
                <w:sz w:val="28"/>
                <w:szCs w:val="28"/>
              </w:rPr>
              <w:t xml:space="preserve">; </w:t>
            </w:r>
          </w:p>
          <w:p w:rsidR="007E7403" w:rsidRDefault="009E785F" w:rsidP="009E785F">
            <w:pPr>
              <w:pStyle w:val="Default"/>
              <w:ind w:firstLine="432"/>
              <w:jc w:val="both"/>
              <w:rPr>
                <w:sz w:val="28"/>
                <w:szCs w:val="28"/>
              </w:rPr>
            </w:pPr>
            <w:r>
              <w:rPr>
                <w:sz w:val="28"/>
                <w:szCs w:val="28"/>
              </w:rPr>
              <w:t>- отсутствие принуждения и рекомендательный характер мероприятий для подконтрольных субъектов;</w:t>
            </w:r>
          </w:p>
          <w:p w:rsidR="007E7403" w:rsidRDefault="007E7403" w:rsidP="009E785F">
            <w:pPr>
              <w:pStyle w:val="Default"/>
              <w:ind w:firstLine="432"/>
              <w:jc w:val="both"/>
              <w:rPr>
                <w:sz w:val="28"/>
                <w:szCs w:val="28"/>
              </w:rPr>
            </w:pPr>
            <w:r w:rsidRPr="007E7403">
              <w:rPr>
                <w:sz w:val="28"/>
                <w:szCs w:val="28"/>
              </w:rPr>
              <w:t>-</w:t>
            </w:r>
            <w:r w:rsidR="009E785F">
              <w:rPr>
                <w:sz w:val="28"/>
                <w:szCs w:val="28"/>
              </w:rPr>
              <w:t xml:space="preserve"> отсутствие неблагоприятных последствий</w:t>
            </w:r>
            <w:r w:rsidRPr="007E7403">
              <w:rPr>
                <w:sz w:val="28"/>
                <w:szCs w:val="28"/>
              </w:rPr>
              <w:t xml:space="preserve"> </w:t>
            </w:r>
            <w:r w:rsidR="009E785F">
              <w:rPr>
                <w:sz w:val="28"/>
                <w:szCs w:val="28"/>
              </w:rPr>
              <w:t xml:space="preserve">(взыскание ущерба, выдача предписаний, привлечение  к ответственности) для подконтрольных субъектов,  </w:t>
            </w:r>
            <w:proofErr w:type="gramStart"/>
            <w:r w:rsidR="009E785F">
              <w:rPr>
                <w:sz w:val="28"/>
                <w:szCs w:val="28"/>
              </w:rPr>
              <w:t>отношении</w:t>
            </w:r>
            <w:proofErr w:type="gramEnd"/>
            <w:r w:rsidR="009E785F">
              <w:rPr>
                <w:sz w:val="28"/>
                <w:szCs w:val="28"/>
              </w:rPr>
              <w:t xml:space="preserve"> которых они реализуются; </w:t>
            </w:r>
          </w:p>
          <w:p w:rsidR="007E7403" w:rsidRDefault="007E7403" w:rsidP="009E785F">
            <w:pPr>
              <w:pStyle w:val="Default"/>
              <w:ind w:firstLine="432"/>
              <w:jc w:val="both"/>
              <w:rPr>
                <w:sz w:val="28"/>
                <w:szCs w:val="28"/>
              </w:rPr>
            </w:pPr>
            <w:r w:rsidRPr="007E7403">
              <w:rPr>
                <w:sz w:val="28"/>
                <w:szCs w:val="28"/>
              </w:rPr>
              <w:t>-</w:t>
            </w:r>
            <w:r w:rsidR="009E785F">
              <w:rPr>
                <w:sz w:val="28"/>
                <w:szCs w:val="28"/>
              </w:rPr>
              <w:t xml:space="preserve">направленность на выявление конкретных причин и факторов несоблюдения обязательных требований; </w:t>
            </w:r>
          </w:p>
          <w:p w:rsidR="009E785F" w:rsidRPr="00EF557F" w:rsidRDefault="007E7403" w:rsidP="009E785F">
            <w:pPr>
              <w:pStyle w:val="Default"/>
              <w:ind w:firstLine="432"/>
              <w:jc w:val="both"/>
              <w:rPr>
                <w:sz w:val="28"/>
                <w:szCs w:val="28"/>
                <w:highlight w:val="yellow"/>
              </w:rPr>
            </w:pPr>
            <w:r w:rsidRPr="007E7403">
              <w:rPr>
                <w:sz w:val="28"/>
                <w:szCs w:val="28"/>
              </w:rPr>
              <w:t>-</w:t>
            </w:r>
            <w:r w:rsidR="009E785F">
              <w:rPr>
                <w:sz w:val="28"/>
                <w:szCs w:val="28"/>
              </w:rPr>
              <w:t>отсутствие организационной связи с мероприятиями по контролю</w:t>
            </w:r>
          </w:p>
        </w:tc>
      </w:tr>
      <w:tr w:rsidR="00C579CE" w:rsidRPr="007218C8" w:rsidTr="007E7403">
        <w:trPr>
          <w:trHeight w:val="3832"/>
        </w:trPr>
        <w:tc>
          <w:tcPr>
            <w:tcW w:w="3369" w:type="dxa"/>
          </w:tcPr>
          <w:p w:rsidR="00C579CE" w:rsidRDefault="00C579CE" w:rsidP="00743817">
            <w:pPr>
              <w:pStyle w:val="Default"/>
              <w:rPr>
                <w:sz w:val="28"/>
                <w:szCs w:val="28"/>
              </w:rPr>
            </w:pPr>
          </w:p>
          <w:p w:rsidR="00836C3A" w:rsidRDefault="00836C3A" w:rsidP="00743817">
            <w:pPr>
              <w:pStyle w:val="Default"/>
              <w:rPr>
                <w:sz w:val="28"/>
                <w:szCs w:val="28"/>
              </w:rPr>
            </w:pPr>
            <w:r>
              <w:rPr>
                <w:sz w:val="28"/>
                <w:szCs w:val="28"/>
              </w:rPr>
              <w:t>Задачи программы</w:t>
            </w:r>
          </w:p>
          <w:p w:rsidR="00836C3A" w:rsidRDefault="00836C3A" w:rsidP="00743817">
            <w:pPr>
              <w:pStyle w:val="Default"/>
              <w:rPr>
                <w:sz w:val="28"/>
                <w:szCs w:val="28"/>
              </w:rPr>
            </w:pPr>
          </w:p>
          <w:p w:rsidR="00836C3A" w:rsidRDefault="00836C3A" w:rsidP="00743817">
            <w:pPr>
              <w:pStyle w:val="Default"/>
              <w:rPr>
                <w:sz w:val="28"/>
                <w:szCs w:val="28"/>
              </w:rPr>
            </w:pPr>
          </w:p>
          <w:p w:rsidR="00836C3A" w:rsidRDefault="00836C3A" w:rsidP="00743817">
            <w:pPr>
              <w:pStyle w:val="Default"/>
              <w:rPr>
                <w:sz w:val="28"/>
                <w:szCs w:val="28"/>
              </w:rPr>
            </w:pPr>
          </w:p>
          <w:p w:rsidR="00836C3A" w:rsidRPr="007218C8" w:rsidRDefault="00836C3A" w:rsidP="00743817">
            <w:pPr>
              <w:pStyle w:val="Default"/>
              <w:rPr>
                <w:sz w:val="28"/>
                <w:szCs w:val="28"/>
              </w:rPr>
            </w:pPr>
          </w:p>
        </w:tc>
        <w:tc>
          <w:tcPr>
            <w:tcW w:w="6237" w:type="dxa"/>
          </w:tcPr>
          <w:p w:rsidR="00C579CE" w:rsidRPr="007218C8" w:rsidRDefault="00C579CE" w:rsidP="00743817">
            <w:pPr>
              <w:pStyle w:val="Default"/>
              <w:ind w:firstLine="432"/>
              <w:jc w:val="both"/>
              <w:rPr>
                <w:sz w:val="28"/>
                <w:szCs w:val="28"/>
              </w:rPr>
            </w:pPr>
            <w:r w:rsidRPr="007218C8">
              <w:rPr>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w:t>
            </w:r>
            <w:r w:rsidR="007D6C55" w:rsidRPr="007218C8">
              <w:rPr>
                <w:sz w:val="28"/>
                <w:szCs w:val="28"/>
              </w:rPr>
              <w:t xml:space="preserve"> требований, установленных муниципальными актами,</w:t>
            </w:r>
            <w:r w:rsidRPr="007218C8">
              <w:rPr>
                <w:sz w:val="28"/>
                <w:szCs w:val="28"/>
              </w:rPr>
              <w:t xml:space="preserve"> определение способов устранения или снижения рисков их возникновения; </w:t>
            </w:r>
          </w:p>
          <w:p w:rsidR="00C579CE" w:rsidRPr="007218C8" w:rsidRDefault="00C579CE" w:rsidP="00743817">
            <w:pPr>
              <w:pStyle w:val="Default"/>
              <w:ind w:firstLine="432"/>
              <w:jc w:val="both"/>
              <w:rPr>
                <w:sz w:val="28"/>
                <w:szCs w:val="28"/>
              </w:rPr>
            </w:pPr>
            <w:r w:rsidRPr="007218C8">
              <w:rPr>
                <w:sz w:val="28"/>
                <w:szCs w:val="28"/>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r w:rsidR="007D6C55" w:rsidRPr="007218C8">
              <w:rPr>
                <w:sz w:val="28"/>
                <w:szCs w:val="28"/>
              </w:rPr>
              <w:t>, требований, установленных муниципальными актами</w:t>
            </w:r>
            <w:r w:rsidRPr="007218C8">
              <w:rPr>
                <w:sz w:val="28"/>
                <w:szCs w:val="28"/>
              </w:rPr>
              <w:t xml:space="preserve">; </w:t>
            </w:r>
          </w:p>
          <w:p w:rsidR="00C579CE" w:rsidRPr="007218C8" w:rsidRDefault="00C579CE" w:rsidP="00743817">
            <w:pPr>
              <w:pStyle w:val="Default"/>
              <w:ind w:firstLine="432"/>
              <w:jc w:val="both"/>
              <w:rPr>
                <w:sz w:val="28"/>
                <w:szCs w:val="28"/>
              </w:rPr>
            </w:pPr>
            <w:r w:rsidRPr="007218C8">
              <w:rPr>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 </w:t>
            </w:r>
          </w:p>
          <w:p w:rsidR="00C579CE" w:rsidRPr="007218C8" w:rsidRDefault="00C579CE" w:rsidP="00743817">
            <w:pPr>
              <w:pStyle w:val="Default"/>
              <w:ind w:firstLine="432"/>
              <w:jc w:val="both"/>
              <w:rPr>
                <w:sz w:val="28"/>
                <w:szCs w:val="28"/>
              </w:rPr>
            </w:pPr>
            <w:r w:rsidRPr="007218C8">
              <w:rPr>
                <w:sz w:val="28"/>
                <w:szCs w:val="28"/>
              </w:rPr>
              <w:t xml:space="preserve">- определение перечня видов и сбор статистических данных, необходимых для организации профилактической работы; </w:t>
            </w:r>
          </w:p>
          <w:p w:rsidR="00C579CE" w:rsidRPr="007218C8" w:rsidRDefault="00C579CE" w:rsidP="00743817">
            <w:pPr>
              <w:pStyle w:val="Default"/>
              <w:ind w:firstLine="432"/>
              <w:jc w:val="both"/>
              <w:rPr>
                <w:sz w:val="28"/>
                <w:szCs w:val="28"/>
              </w:rPr>
            </w:pPr>
            <w:r w:rsidRPr="007218C8">
              <w:rPr>
                <w:sz w:val="28"/>
                <w:szCs w:val="28"/>
              </w:rPr>
              <w:t xml:space="preserve">- повышение квалификации кадрового состава контрольных органов; </w:t>
            </w:r>
          </w:p>
          <w:p w:rsidR="00C579CE" w:rsidRPr="007218C8" w:rsidRDefault="00C579CE" w:rsidP="00743817">
            <w:pPr>
              <w:pStyle w:val="Default"/>
              <w:ind w:firstLine="432"/>
              <w:jc w:val="both"/>
              <w:rPr>
                <w:sz w:val="28"/>
                <w:szCs w:val="28"/>
              </w:rPr>
            </w:pPr>
            <w:r w:rsidRPr="007218C8">
              <w:rPr>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C579CE" w:rsidRPr="007218C8" w:rsidRDefault="00C579CE" w:rsidP="007D017D">
            <w:pPr>
              <w:pStyle w:val="Default"/>
              <w:ind w:firstLine="432"/>
              <w:jc w:val="both"/>
              <w:rPr>
                <w:i/>
                <w:iCs/>
                <w:sz w:val="28"/>
                <w:szCs w:val="28"/>
              </w:rPr>
            </w:pPr>
            <w:r w:rsidRPr="007218C8">
              <w:rPr>
                <w:sz w:val="28"/>
                <w:szCs w:val="28"/>
              </w:rPr>
              <w:t xml:space="preserve">- другие задачи в зависимости от выявленных проблем безопасности регулируемой сферы и </w:t>
            </w:r>
            <w:r w:rsidRPr="007218C8">
              <w:rPr>
                <w:sz w:val="28"/>
                <w:szCs w:val="28"/>
              </w:rPr>
              <w:lastRenderedPageBreak/>
              <w:t xml:space="preserve">текущего состояния профилактической работы. </w:t>
            </w:r>
          </w:p>
          <w:p w:rsidR="007D017D" w:rsidRPr="008C212A" w:rsidRDefault="007D017D" w:rsidP="007D017D">
            <w:pPr>
              <w:pStyle w:val="Default"/>
              <w:ind w:firstLine="432"/>
              <w:jc w:val="both"/>
              <w:rPr>
                <w:sz w:val="28"/>
                <w:szCs w:val="28"/>
              </w:rPr>
            </w:pPr>
            <w:r w:rsidRPr="007218C8">
              <w:rPr>
                <w:i/>
                <w:iCs/>
                <w:sz w:val="28"/>
                <w:szCs w:val="28"/>
              </w:rPr>
              <w:t xml:space="preserve">- </w:t>
            </w:r>
            <w:r w:rsidRPr="008C212A">
              <w:rPr>
                <w:sz w:val="28"/>
                <w:szCs w:val="28"/>
              </w:rPr>
              <w:t>укрепление системы профилактики нарушений обязательных требований</w:t>
            </w:r>
          </w:p>
          <w:p w:rsidR="007D017D" w:rsidRPr="007218C8" w:rsidRDefault="007D017D" w:rsidP="007D017D">
            <w:pPr>
              <w:pStyle w:val="Default"/>
              <w:ind w:firstLine="432"/>
              <w:jc w:val="both"/>
              <w:rPr>
                <w:sz w:val="28"/>
                <w:szCs w:val="28"/>
              </w:rPr>
            </w:pPr>
            <w:r w:rsidRPr="007218C8">
              <w:rPr>
                <w:sz w:val="28"/>
                <w:szCs w:val="28"/>
              </w:rPr>
              <w:t>- выявление причин, факторов и условий, способствующих нарушениям обязательных требованиям, разработка мероприятий, направленных на устранение обязательных требований;</w:t>
            </w:r>
          </w:p>
          <w:p w:rsidR="007D017D" w:rsidRPr="007218C8" w:rsidRDefault="007D017D" w:rsidP="007D017D">
            <w:pPr>
              <w:pStyle w:val="Default"/>
              <w:ind w:firstLine="432"/>
              <w:jc w:val="both"/>
              <w:rPr>
                <w:sz w:val="28"/>
                <w:szCs w:val="28"/>
              </w:rPr>
            </w:pPr>
            <w:r w:rsidRPr="007218C8">
              <w:rPr>
                <w:sz w:val="28"/>
                <w:szCs w:val="28"/>
              </w:rPr>
              <w:t>- повышение правосознания и правовой культуры юридических лиц,</w:t>
            </w:r>
            <w:r w:rsidR="00980374" w:rsidRPr="007218C8">
              <w:rPr>
                <w:sz w:val="28"/>
                <w:szCs w:val="28"/>
              </w:rPr>
              <w:t xml:space="preserve"> </w:t>
            </w:r>
            <w:r w:rsidRPr="007218C8">
              <w:rPr>
                <w:sz w:val="28"/>
                <w:szCs w:val="28"/>
              </w:rPr>
              <w:t xml:space="preserve">индивидуальных </w:t>
            </w:r>
            <w:r w:rsidR="00980374" w:rsidRPr="007218C8">
              <w:rPr>
                <w:sz w:val="28"/>
                <w:szCs w:val="28"/>
              </w:rPr>
              <w:t>п</w:t>
            </w:r>
            <w:r w:rsidRPr="007218C8">
              <w:rPr>
                <w:sz w:val="28"/>
                <w:szCs w:val="28"/>
              </w:rPr>
              <w:t>р</w:t>
            </w:r>
            <w:r w:rsidR="00980374" w:rsidRPr="007218C8">
              <w:rPr>
                <w:sz w:val="28"/>
                <w:szCs w:val="28"/>
              </w:rPr>
              <w:t>е</w:t>
            </w:r>
            <w:r w:rsidRPr="007218C8">
              <w:rPr>
                <w:sz w:val="28"/>
                <w:szCs w:val="28"/>
              </w:rPr>
              <w:t>дпринимателей и граждан.</w:t>
            </w:r>
          </w:p>
        </w:tc>
      </w:tr>
      <w:tr w:rsidR="00C579CE" w:rsidRPr="007218C8" w:rsidTr="0028619D">
        <w:trPr>
          <w:trHeight w:val="523"/>
        </w:trPr>
        <w:tc>
          <w:tcPr>
            <w:tcW w:w="3369" w:type="dxa"/>
          </w:tcPr>
          <w:p w:rsidR="00C579CE" w:rsidRPr="007218C8" w:rsidRDefault="00C579CE" w:rsidP="00743817">
            <w:pPr>
              <w:pStyle w:val="Default"/>
              <w:rPr>
                <w:sz w:val="28"/>
                <w:szCs w:val="28"/>
              </w:rPr>
            </w:pPr>
            <w:r w:rsidRPr="007218C8">
              <w:rPr>
                <w:sz w:val="28"/>
                <w:szCs w:val="28"/>
              </w:rPr>
              <w:lastRenderedPageBreak/>
              <w:t xml:space="preserve">Сроки и этапы реализации программы </w:t>
            </w:r>
          </w:p>
        </w:tc>
        <w:tc>
          <w:tcPr>
            <w:tcW w:w="6237" w:type="dxa"/>
          </w:tcPr>
          <w:p w:rsidR="00C579CE" w:rsidRPr="007218C8" w:rsidRDefault="00711B1F" w:rsidP="00743817">
            <w:pPr>
              <w:pStyle w:val="Default"/>
              <w:ind w:firstLine="432"/>
              <w:jc w:val="both"/>
              <w:rPr>
                <w:sz w:val="28"/>
                <w:szCs w:val="28"/>
              </w:rPr>
            </w:pPr>
            <w:r w:rsidRPr="008C212A">
              <w:rPr>
                <w:sz w:val="28"/>
                <w:szCs w:val="28"/>
              </w:rPr>
              <w:t>2020год и плановый период 2021-2022 годы</w:t>
            </w:r>
          </w:p>
        </w:tc>
      </w:tr>
      <w:tr w:rsidR="00C579CE" w:rsidRPr="007218C8" w:rsidTr="0028619D">
        <w:trPr>
          <w:trHeight w:val="247"/>
        </w:trPr>
        <w:tc>
          <w:tcPr>
            <w:tcW w:w="3369" w:type="dxa"/>
          </w:tcPr>
          <w:p w:rsidR="00C579CE" w:rsidRPr="007218C8" w:rsidRDefault="00C579CE" w:rsidP="00743817">
            <w:pPr>
              <w:pStyle w:val="Default"/>
              <w:rPr>
                <w:sz w:val="28"/>
                <w:szCs w:val="28"/>
              </w:rPr>
            </w:pPr>
            <w:r w:rsidRPr="007218C8">
              <w:rPr>
                <w:sz w:val="28"/>
                <w:szCs w:val="28"/>
              </w:rPr>
              <w:t xml:space="preserve">Источники финансирования </w:t>
            </w:r>
          </w:p>
        </w:tc>
        <w:tc>
          <w:tcPr>
            <w:tcW w:w="6237" w:type="dxa"/>
          </w:tcPr>
          <w:p w:rsidR="00C579CE" w:rsidRPr="007218C8" w:rsidRDefault="00BB7577" w:rsidP="008739E1">
            <w:pPr>
              <w:pStyle w:val="Default"/>
              <w:ind w:firstLine="432"/>
              <w:jc w:val="both"/>
              <w:rPr>
                <w:sz w:val="28"/>
                <w:szCs w:val="28"/>
              </w:rPr>
            </w:pPr>
            <w:r w:rsidRPr="007218C8">
              <w:rPr>
                <w:sz w:val="28"/>
                <w:szCs w:val="28"/>
              </w:rPr>
              <w:t>Финансовое обеспечение мероприятий Программы не предусмотрено</w:t>
            </w:r>
          </w:p>
        </w:tc>
      </w:tr>
      <w:tr w:rsidR="001D6BC8" w:rsidRPr="007218C8" w:rsidTr="0028619D">
        <w:trPr>
          <w:trHeight w:val="247"/>
        </w:trPr>
        <w:tc>
          <w:tcPr>
            <w:tcW w:w="3369" w:type="dxa"/>
          </w:tcPr>
          <w:p w:rsidR="001D6BC8" w:rsidRPr="007218C8" w:rsidRDefault="001D6BC8" w:rsidP="00743817">
            <w:pPr>
              <w:pStyle w:val="Default"/>
              <w:rPr>
                <w:sz w:val="28"/>
                <w:szCs w:val="28"/>
              </w:rPr>
            </w:pPr>
            <w:r w:rsidRPr="007218C8">
              <w:rPr>
                <w:sz w:val="28"/>
                <w:szCs w:val="28"/>
              </w:rPr>
              <w:t>Ожидаемые конечные результаты реализации программы</w:t>
            </w:r>
          </w:p>
        </w:tc>
        <w:tc>
          <w:tcPr>
            <w:tcW w:w="6237" w:type="dxa"/>
          </w:tcPr>
          <w:p w:rsidR="001D6BC8" w:rsidRPr="007218C8" w:rsidRDefault="001D6BC8" w:rsidP="001D6BC8">
            <w:pPr>
              <w:pStyle w:val="Default"/>
              <w:ind w:firstLine="432"/>
              <w:jc w:val="both"/>
              <w:rPr>
                <w:sz w:val="28"/>
                <w:szCs w:val="28"/>
              </w:rPr>
            </w:pPr>
            <w:r w:rsidRPr="007218C8">
              <w:rPr>
                <w:sz w:val="28"/>
                <w:szCs w:val="28"/>
              </w:rPr>
              <w:t xml:space="preserve">- снижение рисков причинения вреда охраняемым законом ценностям; </w:t>
            </w:r>
          </w:p>
          <w:p w:rsidR="001D6BC8" w:rsidRPr="007218C8" w:rsidRDefault="001D6BC8" w:rsidP="001D6BC8">
            <w:pPr>
              <w:pStyle w:val="Default"/>
              <w:ind w:firstLine="432"/>
              <w:jc w:val="both"/>
              <w:rPr>
                <w:sz w:val="28"/>
                <w:szCs w:val="28"/>
              </w:rPr>
            </w:pPr>
            <w:r w:rsidRPr="007218C8">
              <w:rPr>
                <w:sz w:val="28"/>
                <w:szCs w:val="28"/>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1D6BC8" w:rsidRPr="007218C8" w:rsidRDefault="001D6BC8" w:rsidP="001D6BC8">
            <w:pPr>
              <w:pStyle w:val="Default"/>
              <w:ind w:firstLine="432"/>
              <w:jc w:val="both"/>
              <w:rPr>
                <w:sz w:val="28"/>
                <w:szCs w:val="28"/>
              </w:rPr>
            </w:pPr>
            <w:r w:rsidRPr="007218C8">
              <w:rPr>
                <w:sz w:val="28"/>
                <w:szCs w:val="28"/>
              </w:rPr>
              <w:t xml:space="preserve">- внедрение различных способов профилактики; </w:t>
            </w:r>
          </w:p>
          <w:p w:rsidR="001D6BC8" w:rsidRPr="007218C8" w:rsidRDefault="001D6BC8" w:rsidP="001D6BC8">
            <w:pPr>
              <w:pStyle w:val="Default"/>
              <w:ind w:firstLine="432"/>
              <w:jc w:val="both"/>
              <w:rPr>
                <w:sz w:val="28"/>
                <w:szCs w:val="28"/>
              </w:rPr>
            </w:pPr>
            <w:r w:rsidRPr="007218C8">
              <w:rPr>
                <w:sz w:val="28"/>
                <w:szCs w:val="28"/>
              </w:rPr>
              <w:t xml:space="preserve">- разработка и внедрение технологий профилактической работы внутри контрольного органа; </w:t>
            </w:r>
          </w:p>
          <w:p w:rsidR="001D6BC8" w:rsidRPr="007218C8" w:rsidRDefault="001D6BC8" w:rsidP="001D6BC8">
            <w:pPr>
              <w:pStyle w:val="Default"/>
              <w:ind w:firstLine="432"/>
              <w:jc w:val="both"/>
              <w:rPr>
                <w:sz w:val="28"/>
                <w:szCs w:val="28"/>
              </w:rPr>
            </w:pPr>
            <w:r w:rsidRPr="007218C8">
              <w:rPr>
                <w:sz w:val="28"/>
                <w:szCs w:val="28"/>
              </w:rPr>
              <w:t xml:space="preserve">- разработка образцов эффективного, законопослушного поведения подконтрольных субъектов; </w:t>
            </w:r>
          </w:p>
          <w:p w:rsidR="001D6BC8" w:rsidRPr="007218C8" w:rsidRDefault="001D6BC8" w:rsidP="001D6BC8">
            <w:pPr>
              <w:pStyle w:val="Default"/>
              <w:ind w:firstLine="432"/>
              <w:jc w:val="both"/>
              <w:rPr>
                <w:sz w:val="28"/>
                <w:szCs w:val="28"/>
              </w:rPr>
            </w:pPr>
            <w:r w:rsidRPr="007218C8">
              <w:rPr>
                <w:sz w:val="28"/>
                <w:szCs w:val="28"/>
              </w:rPr>
              <w:t xml:space="preserve">- обеспечение квалифицированной профилактической работы должностных лиц контрольного органа; </w:t>
            </w:r>
          </w:p>
          <w:p w:rsidR="001D6BC8" w:rsidRPr="007218C8" w:rsidRDefault="001D6BC8" w:rsidP="001D6BC8">
            <w:pPr>
              <w:pStyle w:val="Default"/>
              <w:ind w:firstLine="432"/>
              <w:jc w:val="both"/>
              <w:rPr>
                <w:sz w:val="28"/>
                <w:szCs w:val="28"/>
              </w:rPr>
            </w:pPr>
            <w:r w:rsidRPr="007218C8">
              <w:rPr>
                <w:sz w:val="28"/>
                <w:szCs w:val="28"/>
              </w:rPr>
              <w:t xml:space="preserve">- повышение прозрачности деятельности контрольного органа; </w:t>
            </w:r>
          </w:p>
          <w:p w:rsidR="001D6BC8" w:rsidRPr="007218C8" w:rsidRDefault="001D6BC8" w:rsidP="001D6BC8">
            <w:pPr>
              <w:pStyle w:val="Default"/>
              <w:ind w:firstLine="432"/>
              <w:jc w:val="both"/>
              <w:rPr>
                <w:sz w:val="28"/>
                <w:szCs w:val="28"/>
              </w:rPr>
            </w:pPr>
            <w:r w:rsidRPr="007218C8">
              <w:rPr>
                <w:sz w:val="28"/>
                <w:szCs w:val="28"/>
              </w:rPr>
              <w:t xml:space="preserve">- уменьшение административной нагрузки </w:t>
            </w:r>
            <w:proofErr w:type="gramStart"/>
            <w:r w:rsidRPr="007218C8">
              <w:rPr>
                <w:sz w:val="28"/>
                <w:szCs w:val="28"/>
              </w:rPr>
              <w:t>на</w:t>
            </w:r>
            <w:proofErr w:type="gramEnd"/>
            <w:r w:rsidRPr="007218C8">
              <w:rPr>
                <w:sz w:val="28"/>
                <w:szCs w:val="28"/>
              </w:rPr>
              <w:t xml:space="preserve"> подконтрольных субъектов; </w:t>
            </w:r>
          </w:p>
          <w:p w:rsidR="001D6BC8" w:rsidRPr="007218C8" w:rsidRDefault="001D6BC8" w:rsidP="001D6BC8">
            <w:pPr>
              <w:pStyle w:val="Default"/>
              <w:ind w:firstLine="432"/>
              <w:jc w:val="both"/>
              <w:rPr>
                <w:sz w:val="28"/>
                <w:szCs w:val="28"/>
              </w:rPr>
            </w:pPr>
            <w:r w:rsidRPr="007218C8">
              <w:rPr>
                <w:sz w:val="28"/>
                <w:szCs w:val="28"/>
              </w:rPr>
              <w:t xml:space="preserve">- повышение уровня правовой грамотности подконтрольных субъектов; </w:t>
            </w:r>
          </w:p>
          <w:p w:rsidR="001D6BC8" w:rsidRPr="007218C8" w:rsidRDefault="001D6BC8" w:rsidP="001D6BC8">
            <w:pPr>
              <w:pStyle w:val="Default"/>
              <w:ind w:firstLine="432"/>
              <w:jc w:val="both"/>
              <w:rPr>
                <w:sz w:val="28"/>
                <w:szCs w:val="28"/>
              </w:rPr>
            </w:pPr>
            <w:r w:rsidRPr="007218C8">
              <w:rPr>
                <w:sz w:val="28"/>
                <w:szCs w:val="28"/>
              </w:rPr>
              <w:t xml:space="preserve">- обеспечение единообразия понимания предмета контроля подконтрольными субъектами; </w:t>
            </w:r>
          </w:p>
          <w:p w:rsidR="001D6BC8" w:rsidRPr="007218C8" w:rsidRDefault="001D6BC8" w:rsidP="001D6BC8">
            <w:pPr>
              <w:pStyle w:val="Default"/>
              <w:ind w:firstLine="432"/>
              <w:jc w:val="both"/>
              <w:rPr>
                <w:sz w:val="28"/>
                <w:szCs w:val="28"/>
              </w:rPr>
            </w:pPr>
            <w:r w:rsidRPr="007218C8">
              <w:rPr>
                <w:sz w:val="28"/>
                <w:szCs w:val="28"/>
              </w:rPr>
              <w:t xml:space="preserve">- мотивация подконтрольных субъектов к добросовестному поведению; </w:t>
            </w:r>
          </w:p>
          <w:p w:rsidR="001D6BC8" w:rsidRPr="007218C8" w:rsidRDefault="001D6BC8" w:rsidP="001D6BC8">
            <w:pPr>
              <w:pStyle w:val="Default"/>
              <w:ind w:firstLine="432"/>
              <w:jc w:val="both"/>
              <w:rPr>
                <w:sz w:val="28"/>
                <w:szCs w:val="28"/>
              </w:rPr>
            </w:pPr>
            <w:r w:rsidRPr="007218C8">
              <w:rPr>
                <w:sz w:val="28"/>
                <w:szCs w:val="28"/>
              </w:rPr>
              <w:t xml:space="preserve">-  предупреждение и профилактика </w:t>
            </w:r>
            <w:proofErr w:type="gramStart"/>
            <w:r w:rsidRPr="007218C8">
              <w:rPr>
                <w:sz w:val="28"/>
                <w:szCs w:val="28"/>
              </w:rPr>
              <w:lastRenderedPageBreak/>
              <w:t>нарушений</w:t>
            </w:r>
            <w:proofErr w:type="gramEnd"/>
            <w:r w:rsidRPr="007218C8">
              <w:rPr>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1D6BC8" w:rsidRPr="007218C8" w:rsidRDefault="001D6BC8" w:rsidP="007E7403">
            <w:pPr>
              <w:pStyle w:val="Default"/>
              <w:ind w:hanging="250"/>
              <w:jc w:val="both"/>
              <w:rPr>
                <w:sz w:val="28"/>
                <w:szCs w:val="28"/>
              </w:rPr>
            </w:pPr>
            <w:r w:rsidRPr="007218C8">
              <w:rPr>
                <w:sz w:val="28"/>
                <w:szCs w:val="28"/>
              </w:rPr>
              <w:t xml:space="preserve">      -   предотвращение угрозы безопасности жизни и здоровья людей</w:t>
            </w:r>
          </w:p>
        </w:tc>
      </w:tr>
      <w:tr w:rsidR="00C579CE" w:rsidRPr="007218C8" w:rsidTr="007E7403">
        <w:trPr>
          <w:trHeight w:val="717"/>
        </w:trPr>
        <w:tc>
          <w:tcPr>
            <w:tcW w:w="3369" w:type="dxa"/>
          </w:tcPr>
          <w:p w:rsidR="00C579CE" w:rsidRPr="007218C8" w:rsidRDefault="00C579CE" w:rsidP="00743817">
            <w:pPr>
              <w:pStyle w:val="Default"/>
              <w:rPr>
                <w:sz w:val="28"/>
                <w:szCs w:val="28"/>
              </w:rPr>
            </w:pPr>
            <w:r w:rsidRPr="007218C8">
              <w:rPr>
                <w:sz w:val="28"/>
                <w:szCs w:val="28"/>
              </w:rPr>
              <w:lastRenderedPageBreak/>
              <w:t xml:space="preserve">Структура программы </w:t>
            </w:r>
          </w:p>
        </w:tc>
        <w:tc>
          <w:tcPr>
            <w:tcW w:w="6237" w:type="dxa"/>
          </w:tcPr>
          <w:p w:rsidR="00C579CE" w:rsidRPr="007218C8" w:rsidRDefault="00980374" w:rsidP="007E7403">
            <w:pPr>
              <w:pStyle w:val="Default"/>
              <w:ind w:firstLine="432"/>
              <w:jc w:val="both"/>
              <w:rPr>
                <w:sz w:val="28"/>
                <w:szCs w:val="28"/>
              </w:rPr>
            </w:pPr>
            <w:r w:rsidRPr="007218C8">
              <w:rPr>
                <w:sz w:val="28"/>
                <w:szCs w:val="28"/>
              </w:rPr>
              <w:t>подпрограмм отсутствует</w:t>
            </w:r>
          </w:p>
        </w:tc>
      </w:tr>
    </w:tbl>
    <w:p w:rsidR="00C579CE" w:rsidRPr="002C3E44" w:rsidRDefault="00C579CE" w:rsidP="00464963">
      <w:pPr>
        <w:pStyle w:val="a3"/>
        <w:ind w:firstLine="567"/>
        <w:jc w:val="both"/>
        <w:rPr>
          <w:sz w:val="28"/>
          <w:szCs w:val="28"/>
        </w:rPr>
      </w:pPr>
      <w:r w:rsidRPr="002C3E44">
        <w:rPr>
          <w:sz w:val="28"/>
          <w:szCs w:val="28"/>
        </w:rPr>
        <w:t>Раздел 1. Анализ и оценка состояния подконтрольной сферы.</w:t>
      </w:r>
    </w:p>
    <w:p w:rsidR="008739E1" w:rsidRPr="007218C8" w:rsidRDefault="00C579CE" w:rsidP="00464963">
      <w:pPr>
        <w:pStyle w:val="a3"/>
        <w:ind w:firstLine="567"/>
        <w:jc w:val="both"/>
        <w:rPr>
          <w:i/>
          <w:iCs/>
          <w:sz w:val="28"/>
          <w:szCs w:val="28"/>
        </w:rPr>
      </w:pPr>
      <w:r w:rsidRPr="007218C8">
        <w:rPr>
          <w:i/>
          <w:iCs/>
          <w:sz w:val="28"/>
          <w:szCs w:val="28"/>
        </w:rPr>
        <w:t xml:space="preserve"> </w:t>
      </w:r>
    </w:p>
    <w:p w:rsidR="008739E1" w:rsidRPr="007218C8" w:rsidRDefault="008739E1" w:rsidP="00464963">
      <w:pPr>
        <w:pStyle w:val="a3"/>
        <w:ind w:firstLine="567"/>
        <w:jc w:val="both"/>
        <w:rPr>
          <w:rFonts w:eastAsiaTheme="minorHAnsi"/>
          <w:iCs/>
          <w:sz w:val="28"/>
          <w:szCs w:val="28"/>
          <w:lang w:eastAsia="en-US"/>
        </w:rPr>
      </w:pPr>
      <w:r w:rsidRPr="007218C8">
        <w:rPr>
          <w:rFonts w:eastAsiaTheme="minorHAnsi"/>
          <w:iCs/>
          <w:sz w:val="28"/>
          <w:szCs w:val="28"/>
          <w:lang w:eastAsia="en-US"/>
        </w:rPr>
        <w:t>а) вид осуществляемого муниципального контроля</w:t>
      </w:r>
      <w:r w:rsidR="007E7403">
        <w:rPr>
          <w:rFonts w:eastAsiaTheme="minorHAnsi"/>
          <w:iCs/>
          <w:sz w:val="28"/>
          <w:szCs w:val="28"/>
          <w:lang w:eastAsia="en-US"/>
        </w:rPr>
        <w:t xml:space="preserve"> -</w:t>
      </w:r>
      <w:r w:rsidR="007E7403" w:rsidRPr="00CC6BBB">
        <w:rPr>
          <w:sz w:val="28"/>
          <w:szCs w:val="28"/>
        </w:rPr>
        <w:t xml:space="preserve"> обеспечение сохранности автомобильных дорог местного значения на территории Чебаркульского</w:t>
      </w:r>
      <w:r w:rsidR="007E7403">
        <w:rPr>
          <w:sz w:val="28"/>
          <w:szCs w:val="28"/>
        </w:rPr>
        <w:t xml:space="preserve"> городского округа</w:t>
      </w:r>
      <w:r w:rsidRPr="007218C8">
        <w:rPr>
          <w:rFonts w:eastAsiaTheme="minorHAnsi"/>
          <w:iCs/>
          <w:sz w:val="28"/>
          <w:szCs w:val="28"/>
          <w:lang w:eastAsia="en-US"/>
        </w:rPr>
        <w:t>;</w:t>
      </w:r>
    </w:p>
    <w:p w:rsidR="009B0373" w:rsidRPr="002B293D" w:rsidRDefault="008739E1" w:rsidP="006B7E48">
      <w:pPr>
        <w:pStyle w:val="a3"/>
        <w:ind w:firstLine="567"/>
        <w:jc w:val="both"/>
        <w:rPr>
          <w:color w:val="000000"/>
          <w:sz w:val="28"/>
          <w:szCs w:val="28"/>
        </w:rPr>
      </w:pPr>
      <w:r w:rsidRPr="007218C8">
        <w:rPr>
          <w:rFonts w:eastAsiaTheme="minorHAnsi"/>
          <w:iCs/>
          <w:sz w:val="28"/>
          <w:szCs w:val="28"/>
          <w:lang w:eastAsia="en-US"/>
        </w:rPr>
        <w:t>б) муниципальн</w:t>
      </w:r>
      <w:r w:rsidR="009B0373">
        <w:rPr>
          <w:rFonts w:eastAsiaTheme="minorHAnsi"/>
          <w:iCs/>
          <w:sz w:val="28"/>
          <w:szCs w:val="28"/>
          <w:lang w:eastAsia="en-US"/>
        </w:rPr>
        <w:t>ый</w:t>
      </w:r>
      <w:r w:rsidRPr="007218C8">
        <w:rPr>
          <w:rFonts w:eastAsiaTheme="minorHAnsi"/>
          <w:iCs/>
          <w:sz w:val="28"/>
          <w:szCs w:val="28"/>
          <w:lang w:eastAsia="en-US"/>
        </w:rPr>
        <w:t xml:space="preserve"> контрол</w:t>
      </w:r>
      <w:r w:rsidR="009B0373">
        <w:rPr>
          <w:rFonts w:eastAsiaTheme="minorHAnsi"/>
          <w:iCs/>
          <w:sz w:val="28"/>
          <w:szCs w:val="28"/>
          <w:lang w:eastAsia="en-US"/>
        </w:rPr>
        <w:t>ь</w:t>
      </w:r>
      <w:r w:rsidR="006B7E48">
        <w:rPr>
          <w:rFonts w:eastAsiaTheme="minorHAnsi"/>
          <w:iCs/>
          <w:sz w:val="28"/>
          <w:szCs w:val="28"/>
          <w:lang w:eastAsia="en-US"/>
        </w:rPr>
        <w:t xml:space="preserve"> за</w:t>
      </w:r>
      <w:r w:rsidR="009B0373" w:rsidRPr="002B293D">
        <w:rPr>
          <w:color w:val="000000"/>
          <w:sz w:val="28"/>
          <w:szCs w:val="28"/>
        </w:rPr>
        <w:t xml:space="preserve"> обеспечением сохранности автомобильных дорог местного значения осуществляется в соответствии </w:t>
      </w:r>
      <w:proofErr w:type="gramStart"/>
      <w:r w:rsidR="009B0373" w:rsidRPr="002B293D">
        <w:rPr>
          <w:color w:val="000000"/>
          <w:sz w:val="28"/>
          <w:szCs w:val="28"/>
        </w:rPr>
        <w:t>с</w:t>
      </w:r>
      <w:proofErr w:type="gramEnd"/>
      <w:r w:rsidR="009B0373" w:rsidRPr="002B293D">
        <w:rPr>
          <w:color w:val="000000"/>
          <w:sz w:val="28"/>
          <w:szCs w:val="28"/>
        </w:rPr>
        <w:t>:</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Конституцией Российской Федерации;</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Кодексом Российской Федерации об административных правонарушениях от 30.12.2001 № 195-ФЗ;</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Федеральным законом от 06.10.2003 № 131-ФЗ "Об общих принципах организации местного самоуправления в Российской Федерации";</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Федеральным законом от 10.12.1995 № 196-ФЗ "О безопасности дорожного движения";</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Постановлением Правительства Российской Федерации от 28.09.2009 № 209 "О классификации автомобильных дорог в Российской Федерации";</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 xml:space="preserve">Государственным стандартом Российской Федерации ГОСТ </w:t>
      </w:r>
      <w:proofErr w:type="gramStart"/>
      <w:r w:rsidRPr="002B293D">
        <w:rPr>
          <w:color w:val="111111"/>
          <w:sz w:val="28"/>
          <w:szCs w:val="28"/>
        </w:rPr>
        <w:t>Р</w:t>
      </w:r>
      <w:proofErr w:type="gramEnd"/>
      <w:r w:rsidRPr="002B293D">
        <w:rPr>
          <w:color w:val="111111"/>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B0373" w:rsidRPr="002B293D" w:rsidRDefault="009B0373" w:rsidP="006B7E48">
      <w:pPr>
        <w:numPr>
          <w:ilvl w:val="0"/>
          <w:numId w:val="1"/>
        </w:numPr>
        <w:shd w:val="clear" w:color="auto" w:fill="FFFFFF"/>
        <w:ind w:left="0" w:hanging="357"/>
        <w:jc w:val="both"/>
        <w:rPr>
          <w:color w:val="111111"/>
          <w:sz w:val="28"/>
          <w:szCs w:val="28"/>
        </w:rPr>
      </w:pPr>
      <w:r w:rsidRPr="002B293D">
        <w:rPr>
          <w:color w:val="111111"/>
          <w:sz w:val="28"/>
          <w:szCs w:val="28"/>
        </w:rPr>
        <w:t xml:space="preserve">муниципальными правовыми актами, действующими на территории </w:t>
      </w:r>
      <w:r>
        <w:rPr>
          <w:color w:val="111111"/>
          <w:sz w:val="28"/>
          <w:szCs w:val="28"/>
        </w:rPr>
        <w:t xml:space="preserve">Чебаркульского городского округа. </w:t>
      </w:r>
    </w:p>
    <w:p w:rsidR="008739E1" w:rsidRPr="007218C8" w:rsidRDefault="00C804A8" w:rsidP="00464963">
      <w:pPr>
        <w:pStyle w:val="a3"/>
        <w:ind w:firstLine="567"/>
        <w:jc w:val="both"/>
        <w:rPr>
          <w:rFonts w:eastAsiaTheme="minorHAnsi"/>
          <w:iCs/>
          <w:sz w:val="28"/>
          <w:szCs w:val="28"/>
          <w:lang w:eastAsia="en-US"/>
        </w:rPr>
      </w:pPr>
      <w:r w:rsidRPr="007218C8">
        <w:rPr>
          <w:rFonts w:eastAsiaTheme="minorHAnsi"/>
          <w:iCs/>
          <w:sz w:val="28"/>
          <w:szCs w:val="28"/>
          <w:lang w:eastAsia="en-US"/>
        </w:rPr>
        <w:t xml:space="preserve">- </w:t>
      </w:r>
      <w:r w:rsidR="008739E1" w:rsidRPr="007218C8">
        <w:rPr>
          <w:rFonts w:eastAsiaTheme="minorHAnsi"/>
          <w:iCs/>
          <w:sz w:val="28"/>
          <w:szCs w:val="28"/>
          <w:lang w:eastAsia="en-US"/>
        </w:rPr>
        <w:t xml:space="preserve"> подконтрольные субъекты</w:t>
      </w:r>
      <w:r w:rsidR="007E7403">
        <w:rPr>
          <w:rFonts w:eastAsiaTheme="minorHAnsi"/>
          <w:iCs/>
          <w:sz w:val="28"/>
          <w:szCs w:val="28"/>
          <w:lang w:eastAsia="en-US"/>
        </w:rPr>
        <w:t xml:space="preserve"> -2 субъекта</w:t>
      </w:r>
      <w:r w:rsidRPr="007218C8">
        <w:rPr>
          <w:rFonts w:eastAsiaTheme="minorHAnsi"/>
          <w:iCs/>
          <w:sz w:val="28"/>
          <w:szCs w:val="28"/>
          <w:lang w:eastAsia="en-US"/>
        </w:rPr>
        <w:t>;</w:t>
      </w:r>
      <w:r w:rsidR="008739E1" w:rsidRPr="007218C8">
        <w:rPr>
          <w:rFonts w:eastAsiaTheme="minorHAnsi"/>
          <w:iCs/>
          <w:sz w:val="28"/>
          <w:szCs w:val="28"/>
          <w:lang w:eastAsia="en-US"/>
        </w:rPr>
        <w:t xml:space="preserve"> </w:t>
      </w:r>
    </w:p>
    <w:p w:rsidR="008739E1" w:rsidRPr="007218C8" w:rsidRDefault="00C804A8" w:rsidP="00464963">
      <w:pPr>
        <w:pStyle w:val="a3"/>
        <w:ind w:firstLine="567"/>
        <w:jc w:val="both"/>
        <w:rPr>
          <w:rFonts w:eastAsiaTheme="minorHAnsi"/>
          <w:iCs/>
          <w:sz w:val="28"/>
          <w:szCs w:val="28"/>
          <w:lang w:eastAsia="en-US"/>
        </w:rPr>
      </w:pPr>
      <w:r w:rsidRPr="007218C8">
        <w:rPr>
          <w:rFonts w:eastAsiaTheme="minorHAnsi"/>
          <w:iCs/>
          <w:sz w:val="28"/>
          <w:szCs w:val="28"/>
          <w:lang w:eastAsia="en-US"/>
        </w:rPr>
        <w:t xml:space="preserve">- </w:t>
      </w:r>
      <w:r w:rsidR="008739E1" w:rsidRPr="007218C8">
        <w:rPr>
          <w:rFonts w:eastAsiaTheme="minorHAnsi"/>
          <w:iCs/>
          <w:sz w:val="28"/>
          <w:szCs w:val="28"/>
          <w:lang w:eastAsia="en-US"/>
        </w:rPr>
        <w:t>обязательные требования, установленные муниципальными правовыми актами, оценка соблюдения которых является предметом муниципального контроля</w:t>
      </w:r>
      <w:r w:rsidRPr="007218C8">
        <w:rPr>
          <w:rFonts w:eastAsiaTheme="minorHAnsi"/>
          <w:iCs/>
          <w:sz w:val="28"/>
          <w:szCs w:val="28"/>
          <w:lang w:eastAsia="en-US"/>
        </w:rPr>
        <w:t>;</w:t>
      </w:r>
    </w:p>
    <w:p w:rsidR="006B7E48" w:rsidRPr="006B7E48" w:rsidRDefault="00C804A8" w:rsidP="006B7E48">
      <w:pPr>
        <w:pStyle w:val="a3"/>
        <w:ind w:right="141" w:firstLine="567"/>
        <w:jc w:val="both"/>
        <w:rPr>
          <w:rFonts w:eastAsiaTheme="minorHAnsi"/>
          <w:iCs/>
          <w:sz w:val="28"/>
          <w:szCs w:val="28"/>
          <w:lang w:eastAsia="en-US"/>
        </w:rPr>
      </w:pPr>
      <w:r w:rsidRPr="006B7E48">
        <w:rPr>
          <w:rFonts w:eastAsiaTheme="minorHAnsi"/>
          <w:iCs/>
          <w:sz w:val="28"/>
          <w:szCs w:val="28"/>
          <w:lang w:eastAsia="en-US"/>
        </w:rPr>
        <w:t xml:space="preserve">- </w:t>
      </w:r>
      <w:r w:rsidR="008739E1" w:rsidRPr="006B7E48">
        <w:rPr>
          <w:rFonts w:eastAsiaTheme="minorHAnsi"/>
          <w:iCs/>
          <w:sz w:val="28"/>
          <w:szCs w:val="28"/>
          <w:lang w:eastAsia="en-US"/>
        </w:rPr>
        <w:t>данные о проведенных мероприятиях по контролю, мероприятиях по профилактике нарушений и их результатах</w:t>
      </w:r>
      <w:r w:rsidRPr="006B7E48">
        <w:rPr>
          <w:rFonts w:eastAsiaTheme="minorHAnsi"/>
          <w:iCs/>
          <w:sz w:val="28"/>
          <w:szCs w:val="28"/>
          <w:lang w:eastAsia="en-US"/>
        </w:rPr>
        <w:t>.</w:t>
      </w:r>
    </w:p>
    <w:p w:rsidR="006B7E48" w:rsidRDefault="006B7E48" w:rsidP="006B7E48">
      <w:pPr>
        <w:pStyle w:val="a3"/>
        <w:ind w:right="1558" w:firstLine="567"/>
        <w:rPr>
          <w:rFonts w:eastAsiaTheme="minorHAnsi"/>
          <w:iCs/>
          <w:sz w:val="28"/>
          <w:szCs w:val="28"/>
          <w:lang w:eastAsia="en-US"/>
        </w:rPr>
      </w:pPr>
    </w:p>
    <w:p w:rsidR="00980374" w:rsidRPr="007218C8" w:rsidRDefault="008739E1" w:rsidP="006B7E48">
      <w:pPr>
        <w:pStyle w:val="a3"/>
        <w:ind w:right="1558" w:firstLine="567"/>
        <w:rPr>
          <w:rFonts w:eastAsiaTheme="minorHAnsi"/>
          <w:iCs/>
          <w:sz w:val="28"/>
          <w:szCs w:val="28"/>
          <w:lang w:eastAsia="en-US"/>
        </w:rPr>
      </w:pPr>
      <w:r w:rsidRPr="007218C8">
        <w:rPr>
          <w:rFonts w:eastAsiaTheme="minorHAnsi"/>
          <w:i/>
          <w:iCs/>
          <w:sz w:val="28"/>
          <w:szCs w:val="28"/>
          <w:lang w:eastAsia="en-US"/>
        </w:rPr>
        <w:t xml:space="preserve"> </w:t>
      </w:r>
    </w:p>
    <w:tbl>
      <w:tblPr>
        <w:tblStyle w:val="a4"/>
        <w:tblpPr w:leftFromText="180" w:rightFromText="180" w:vertAnchor="text" w:tblpY="1"/>
        <w:tblOverlap w:val="never"/>
        <w:tblW w:w="0" w:type="auto"/>
        <w:tblLook w:val="04A0"/>
      </w:tblPr>
      <w:tblGrid>
        <w:gridCol w:w="3189"/>
        <w:gridCol w:w="1595"/>
        <w:gridCol w:w="1595"/>
        <w:gridCol w:w="1526"/>
        <w:gridCol w:w="70"/>
      </w:tblGrid>
      <w:tr w:rsidR="00C04206" w:rsidRPr="007218C8" w:rsidTr="00C04206">
        <w:trPr>
          <w:gridAfter w:val="1"/>
          <w:wAfter w:w="70" w:type="dxa"/>
        </w:trPr>
        <w:tc>
          <w:tcPr>
            <w:tcW w:w="3189" w:type="dxa"/>
            <w:vMerge w:val="restart"/>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lastRenderedPageBreak/>
              <w:t>наименование</w:t>
            </w:r>
          </w:p>
          <w:p w:rsidR="00C04206" w:rsidRPr="007218C8" w:rsidRDefault="00C04206" w:rsidP="005840BC">
            <w:pPr>
              <w:rPr>
                <w:rFonts w:eastAsiaTheme="minorHAnsi"/>
                <w:sz w:val="28"/>
                <w:szCs w:val="28"/>
                <w:lang w:eastAsia="en-US"/>
              </w:rPr>
            </w:pPr>
            <w:r w:rsidRPr="007218C8">
              <w:rPr>
                <w:rFonts w:eastAsiaTheme="minorHAnsi"/>
                <w:sz w:val="28"/>
                <w:szCs w:val="28"/>
                <w:lang w:eastAsia="en-US"/>
              </w:rPr>
              <w:t>количество проведенных проверок</w:t>
            </w:r>
          </w:p>
        </w:tc>
        <w:tc>
          <w:tcPr>
            <w:tcW w:w="4716" w:type="dxa"/>
            <w:gridSpan w:val="3"/>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2017                  2018        2019</w:t>
            </w:r>
          </w:p>
        </w:tc>
      </w:tr>
      <w:tr w:rsidR="00C04206" w:rsidRPr="007218C8" w:rsidTr="005840BC">
        <w:tc>
          <w:tcPr>
            <w:tcW w:w="3189" w:type="dxa"/>
            <w:vMerge/>
          </w:tcPr>
          <w:p w:rsidR="00C04206" w:rsidRPr="007218C8" w:rsidRDefault="00C04206" w:rsidP="005840BC">
            <w:pPr>
              <w:pStyle w:val="a3"/>
              <w:jc w:val="both"/>
              <w:rPr>
                <w:rFonts w:eastAsiaTheme="minorHAnsi"/>
                <w:iCs/>
                <w:sz w:val="28"/>
                <w:szCs w:val="28"/>
                <w:lang w:eastAsia="en-US"/>
              </w:rPr>
            </w:pP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3</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3</w:t>
            </w:r>
          </w:p>
        </w:tc>
        <w:tc>
          <w:tcPr>
            <w:tcW w:w="1596" w:type="dxa"/>
            <w:gridSpan w:val="2"/>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0</w:t>
            </w:r>
          </w:p>
        </w:tc>
      </w:tr>
      <w:tr w:rsidR="00C04206" w:rsidRPr="007218C8" w:rsidTr="00521E00">
        <w:trPr>
          <w:trHeight w:val="2272"/>
        </w:trPr>
        <w:tc>
          <w:tcPr>
            <w:tcW w:w="3189"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Общее количество юридических лиц и индивидуальных предпринимателей и граждан, в отношении которых проводились плановые, внеплановые проверки</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3</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3</w:t>
            </w:r>
          </w:p>
        </w:tc>
        <w:tc>
          <w:tcPr>
            <w:tcW w:w="1596" w:type="dxa"/>
            <w:gridSpan w:val="2"/>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0</w:t>
            </w:r>
          </w:p>
        </w:tc>
      </w:tr>
      <w:tr w:rsidR="00C04206" w:rsidRPr="007218C8" w:rsidTr="00521E00">
        <w:trPr>
          <w:trHeight w:val="1411"/>
        </w:trPr>
        <w:tc>
          <w:tcPr>
            <w:tcW w:w="3189" w:type="dxa"/>
          </w:tcPr>
          <w:p w:rsidR="00C04206" w:rsidRPr="007218C8" w:rsidRDefault="00C04206" w:rsidP="00521E00">
            <w:pPr>
              <w:pStyle w:val="a3"/>
              <w:jc w:val="both"/>
              <w:rPr>
                <w:rFonts w:eastAsiaTheme="minorHAnsi"/>
                <w:iCs/>
                <w:sz w:val="28"/>
                <w:szCs w:val="28"/>
                <w:lang w:eastAsia="en-US"/>
              </w:rPr>
            </w:pPr>
            <w:r w:rsidRPr="007218C8">
              <w:rPr>
                <w:rFonts w:eastAsiaTheme="minorHAnsi"/>
                <w:iCs/>
                <w:sz w:val="28"/>
                <w:szCs w:val="28"/>
                <w:lang w:eastAsia="en-US"/>
              </w:rPr>
              <w:t xml:space="preserve">Общее количество проверок, по </w:t>
            </w:r>
            <w:proofErr w:type="gramStart"/>
            <w:r w:rsidRPr="007218C8">
              <w:rPr>
                <w:rFonts w:eastAsiaTheme="minorHAnsi"/>
                <w:iCs/>
                <w:sz w:val="28"/>
                <w:szCs w:val="28"/>
                <w:lang w:eastAsia="en-US"/>
              </w:rPr>
              <w:t>итогам</w:t>
            </w:r>
            <w:proofErr w:type="gramEnd"/>
            <w:r w:rsidRPr="007218C8">
              <w:rPr>
                <w:rFonts w:eastAsiaTheme="minorHAnsi"/>
                <w:iCs/>
                <w:sz w:val="28"/>
                <w:szCs w:val="28"/>
                <w:lang w:eastAsia="en-US"/>
              </w:rPr>
              <w:t xml:space="preserve"> проведения которых выявлены правонарушения</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1</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1</w:t>
            </w:r>
          </w:p>
        </w:tc>
        <w:tc>
          <w:tcPr>
            <w:tcW w:w="1596" w:type="dxa"/>
            <w:gridSpan w:val="2"/>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0</w:t>
            </w:r>
          </w:p>
        </w:tc>
      </w:tr>
      <w:tr w:rsidR="00C04206" w:rsidRPr="007218C8" w:rsidTr="00C04206">
        <w:trPr>
          <w:trHeight w:val="269"/>
        </w:trPr>
        <w:tc>
          <w:tcPr>
            <w:tcW w:w="3189" w:type="dxa"/>
          </w:tcPr>
          <w:p w:rsidR="00C04206" w:rsidRPr="007218C8" w:rsidRDefault="00C04206" w:rsidP="00521E00">
            <w:pPr>
              <w:pStyle w:val="a3"/>
              <w:jc w:val="both"/>
              <w:rPr>
                <w:rFonts w:eastAsiaTheme="minorHAnsi"/>
                <w:iCs/>
                <w:sz w:val="28"/>
                <w:szCs w:val="28"/>
                <w:lang w:eastAsia="en-US"/>
              </w:rPr>
            </w:pPr>
            <w:r w:rsidRPr="007218C8">
              <w:rPr>
                <w:rFonts w:eastAsiaTheme="minorHAnsi"/>
                <w:iCs/>
                <w:sz w:val="28"/>
                <w:szCs w:val="28"/>
                <w:lang w:eastAsia="en-US"/>
              </w:rPr>
              <w:t>Выявлено правонарушений</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1</w:t>
            </w:r>
          </w:p>
        </w:tc>
        <w:tc>
          <w:tcPr>
            <w:tcW w:w="1595" w:type="dxa"/>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1</w:t>
            </w:r>
          </w:p>
        </w:tc>
        <w:tc>
          <w:tcPr>
            <w:tcW w:w="1596" w:type="dxa"/>
            <w:gridSpan w:val="2"/>
          </w:tcPr>
          <w:p w:rsidR="00C04206" w:rsidRPr="007218C8" w:rsidRDefault="00C04206" w:rsidP="005840BC">
            <w:pPr>
              <w:pStyle w:val="a3"/>
              <w:jc w:val="both"/>
              <w:rPr>
                <w:rFonts w:eastAsiaTheme="minorHAnsi"/>
                <w:iCs/>
                <w:sz w:val="28"/>
                <w:szCs w:val="28"/>
                <w:lang w:eastAsia="en-US"/>
              </w:rPr>
            </w:pPr>
            <w:r w:rsidRPr="007218C8">
              <w:rPr>
                <w:rFonts w:eastAsiaTheme="minorHAnsi"/>
                <w:iCs/>
                <w:sz w:val="28"/>
                <w:szCs w:val="28"/>
                <w:lang w:eastAsia="en-US"/>
              </w:rPr>
              <w:t>0</w:t>
            </w:r>
          </w:p>
        </w:tc>
      </w:tr>
    </w:tbl>
    <w:p w:rsidR="00980374" w:rsidRPr="007218C8" w:rsidRDefault="005840BC" w:rsidP="00464963">
      <w:pPr>
        <w:pStyle w:val="a3"/>
        <w:ind w:firstLine="567"/>
        <w:jc w:val="both"/>
        <w:rPr>
          <w:rFonts w:eastAsiaTheme="minorHAnsi"/>
          <w:iCs/>
          <w:sz w:val="28"/>
          <w:szCs w:val="28"/>
          <w:lang w:eastAsia="en-US"/>
        </w:rPr>
      </w:pPr>
      <w:r w:rsidRPr="007218C8">
        <w:rPr>
          <w:rFonts w:eastAsiaTheme="minorHAnsi"/>
          <w:iCs/>
          <w:sz w:val="28"/>
          <w:szCs w:val="28"/>
          <w:lang w:eastAsia="en-US"/>
        </w:rPr>
        <w:br w:type="textWrapping" w:clear="all"/>
      </w:r>
    </w:p>
    <w:p w:rsidR="00980374" w:rsidRPr="007218C8" w:rsidRDefault="00980374" w:rsidP="00464963">
      <w:pPr>
        <w:pStyle w:val="a3"/>
        <w:ind w:firstLine="567"/>
        <w:jc w:val="both"/>
        <w:rPr>
          <w:rFonts w:eastAsiaTheme="minorHAnsi"/>
          <w:iCs/>
          <w:sz w:val="28"/>
          <w:szCs w:val="28"/>
          <w:lang w:eastAsia="en-US"/>
        </w:rPr>
      </w:pPr>
    </w:p>
    <w:p w:rsidR="00C804A8" w:rsidRPr="007218C8" w:rsidRDefault="00C804A8" w:rsidP="00803138">
      <w:pPr>
        <w:pStyle w:val="Default"/>
        <w:tabs>
          <w:tab w:val="left" w:pos="555"/>
        </w:tabs>
        <w:jc w:val="both"/>
        <w:rPr>
          <w:sz w:val="28"/>
          <w:szCs w:val="28"/>
        </w:rPr>
      </w:pPr>
      <w:r w:rsidRPr="007218C8">
        <w:rPr>
          <w:rFonts w:eastAsiaTheme="minorHAnsi"/>
          <w:iCs/>
          <w:sz w:val="28"/>
          <w:szCs w:val="28"/>
          <w:lang w:eastAsia="en-US"/>
        </w:rPr>
        <w:t xml:space="preserve">- </w:t>
      </w:r>
      <w:r w:rsidR="008739E1" w:rsidRPr="007218C8">
        <w:rPr>
          <w:rFonts w:eastAsiaTheme="minorHAnsi"/>
          <w:iCs/>
          <w:sz w:val="28"/>
          <w:szCs w:val="28"/>
          <w:lang w:eastAsia="en-US"/>
        </w:rPr>
        <w:t>анализ и оценка рисков причинения вреда охраняемым законом ценностям и (или) анал</w:t>
      </w:r>
      <w:r w:rsidRPr="007218C8">
        <w:rPr>
          <w:rFonts w:eastAsiaTheme="minorHAnsi"/>
          <w:iCs/>
          <w:sz w:val="28"/>
          <w:szCs w:val="28"/>
          <w:lang w:eastAsia="en-US"/>
        </w:rPr>
        <w:t>из и оценка причиненного ущерба.</w:t>
      </w:r>
      <w:r w:rsidRPr="007218C8">
        <w:rPr>
          <w:i/>
          <w:iCs/>
          <w:sz w:val="28"/>
          <w:szCs w:val="28"/>
        </w:rPr>
        <w:t xml:space="preserve"> </w:t>
      </w:r>
      <w:r w:rsidR="00521E00" w:rsidRPr="007218C8">
        <w:rPr>
          <w:i/>
          <w:iCs/>
          <w:sz w:val="28"/>
          <w:szCs w:val="28"/>
        </w:rPr>
        <w:t xml:space="preserve"> </w:t>
      </w:r>
      <w:r w:rsidR="00521E00" w:rsidRPr="006B7E48">
        <w:rPr>
          <w:iCs/>
          <w:sz w:val="28"/>
          <w:szCs w:val="28"/>
        </w:rPr>
        <w:t>Одной</w:t>
      </w:r>
      <w:r w:rsidR="00521E00" w:rsidRPr="008C212A">
        <w:rPr>
          <w:i/>
          <w:iCs/>
          <w:sz w:val="28"/>
          <w:szCs w:val="28"/>
        </w:rPr>
        <w:t xml:space="preserve"> </w:t>
      </w:r>
      <w:r w:rsidR="00521E00" w:rsidRPr="008C212A">
        <w:rPr>
          <w:rFonts w:eastAsiaTheme="minorHAnsi"/>
          <w:iCs/>
          <w:sz w:val="28"/>
          <w:szCs w:val="28"/>
          <w:lang w:eastAsia="en-US"/>
        </w:rPr>
        <w:t>из причин</w:t>
      </w:r>
      <w:r w:rsidR="00521E00" w:rsidRPr="007218C8">
        <w:rPr>
          <w:i/>
          <w:iCs/>
          <w:sz w:val="28"/>
          <w:szCs w:val="28"/>
        </w:rPr>
        <w:t xml:space="preserve"> </w:t>
      </w:r>
      <w:r w:rsidR="00521E00" w:rsidRPr="008C212A">
        <w:rPr>
          <w:rFonts w:eastAsiaTheme="minorHAnsi"/>
          <w:iCs/>
          <w:sz w:val="28"/>
          <w:szCs w:val="28"/>
          <w:lang w:eastAsia="en-US"/>
        </w:rPr>
        <w:t xml:space="preserve">нарушений обязательных требований, установленных федеральными законами, </w:t>
      </w:r>
      <w:r w:rsidR="001D6BC8" w:rsidRPr="009B2A63">
        <w:rPr>
          <w:sz w:val="28"/>
          <w:szCs w:val="28"/>
        </w:rPr>
        <w:t xml:space="preserve">при осуществлении муниципального  </w:t>
      </w:r>
      <w:proofErr w:type="gramStart"/>
      <w:r w:rsidR="001D6BC8" w:rsidRPr="009B2A63">
        <w:rPr>
          <w:sz w:val="28"/>
          <w:szCs w:val="28"/>
        </w:rPr>
        <w:t>контроля</w:t>
      </w:r>
      <w:r w:rsidR="001D6BC8">
        <w:rPr>
          <w:sz w:val="28"/>
          <w:szCs w:val="28"/>
        </w:rPr>
        <w:t xml:space="preserve"> </w:t>
      </w:r>
      <w:r w:rsidR="001D6BC8" w:rsidRPr="00CC6BBB">
        <w:rPr>
          <w:sz w:val="28"/>
          <w:szCs w:val="28"/>
        </w:rPr>
        <w:t>за</w:t>
      </w:r>
      <w:proofErr w:type="gramEnd"/>
      <w:r w:rsidR="001D6BC8" w:rsidRPr="00CC6BBB">
        <w:rPr>
          <w:sz w:val="28"/>
          <w:szCs w:val="28"/>
        </w:rPr>
        <w:t xml:space="preserve"> обеспечением сохранности автомобильных дорог местного значения на территории Чебаркульского</w:t>
      </w:r>
      <w:r w:rsidR="001D6BC8">
        <w:rPr>
          <w:sz w:val="28"/>
          <w:szCs w:val="28"/>
        </w:rPr>
        <w:t xml:space="preserve"> городского округа </w:t>
      </w:r>
      <w:r w:rsidR="00803138">
        <w:rPr>
          <w:sz w:val="28"/>
          <w:szCs w:val="28"/>
        </w:rPr>
        <w:t>(д</w:t>
      </w:r>
      <w:r w:rsidR="006576EE" w:rsidRPr="007218C8">
        <w:rPr>
          <w:sz w:val="28"/>
          <w:szCs w:val="28"/>
        </w:rPr>
        <w:t>алее – обязательные требования), являются:</w:t>
      </w:r>
    </w:p>
    <w:p w:rsidR="006576EE" w:rsidRPr="007218C8" w:rsidRDefault="00803138" w:rsidP="00803138">
      <w:pPr>
        <w:pStyle w:val="Default"/>
        <w:tabs>
          <w:tab w:val="left" w:pos="555"/>
        </w:tabs>
        <w:jc w:val="both"/>
        <w:rPr>
          <w:rFonts w:eastAsiaTheme="minorHAnsi"/>
          <w:iCs/>
          <w:sz w:val="28"/>
          <w:szCs w:val="28"/>
          <w:lang w:eastAsia="en-US"/>
        </w:rPr>
      </w:pPr>
      <w:r>
        <w:rPr>
          <w:rFonts w:eastAsiaTheme="minorHAnsi"/>
          <w:iCs/>
          <w:sz w:val="28"/>
          <w:szCs w:val="28"/>
          <w:lang w:eastAsia="en-US"/>
        </w:rPr>
        <w:tab/>
      </w:r>
      <w:r w:rsidR="006576EE" w:rsidRPr="007218C8">
        <w:rPr>
          <w:rFonts w:eastAsiaTheme="minorHAnsi"/>
          <w:iCs/>
          <w:sz w:val="28"/>
          <w:szCs w:val="28"/>
          <w:lang w:eastAsia="en-US"/>
        </w:rPr>
        <w:t xml:space="preserve">а) не сформировано понимание исполнения требований, соблюдение требований </w:t>
      </w:r>
      <w:r w:rsidRPr="00803138">
        <w:rPr>
          <w:sz w:val="28"/>
          <w:szCs w:val="28"/>
        </w:rPr>
        <w:t xml:space="preserve"> </w:t>
      </w:r>
      <w:r w:rsidRPr="009B2A63">
        <w:rPr>
          <w:sz w:val="28"/>
          <w:szCs w:val="28"/>
        </w:rPr>
        <w:t xml:space="preserve">при осуществлении муниципального  </w:t>
      </w:r>
      <w:proofErr w:type="gramStart"/>
      <w:r w:rsidRPr="009B2A63">
        <w:rPr>
          <w:sz w:val="28"/>
          <w:szCs w:val="28"/>
        </w:rPr>
        <w:t>контроля</w:t>
      </w:r>
      <w:r>
        <w:rPr>
          <w:sz w:val="28"/>
          <w:szCs w:val="28"/>
        </w:rPr>
        <w:t xml:space="preserve"> </w:t>
      </w:r>
      <w:r w:rsidRPr="00CC6BBB">
        <w:rPr>
          <w:sz w:val="28"/>
          <w:szCs w:val="28"/>
        </w:rPr>
        <w:t>за</w:t>
      </w:r>
      <w:proofErr w:type="gramEnd"/>
      <w:r w:rsidRPr="00CC6BBB">
        <w:rPr>
          <w:sz w:val="28"/>
          <w:szCs w:val="28"/>
        </w:rPr>
        <w:t xml:space="preserve"> обеспечением сохранности автомобильных дорог местного значения на территории Чебаркульского</w:t>
      </w:r>
      <w:r>
        <w:rPr>
          <w:sz w:val="28"/>
          <w:szCs w:val="28"/>
        </w:rPr>
        <w:t xml:space="preserve"> городского округа</w:t>
      </w:r>
      <w:r w:rsidR="006576EE" w:rsidRPr="007218C8">
        <w:rPr>
          <w:rFonts w:eastAsiaTheme="minorHAnsi"/>
          <w:iCs/>
          <w:sz w:val="28"/>
          <w:szCs w:val="28"/>
          <w:lang w:eastAsia="en-US"/>
        </w:rPr>
        <w:t xml:space="preserve"> у подконтрольных субъектов;</w:t>
      </w:r>
    </w:p>
    <w:p w:rsidR="006576EE" w:rsidRPr="007218C8" w:rsidRDefault="00803138" w:rsidP="00803138">
      <w:pPr>
        <w:pStyle w:val="Default"/>
        <w:tabs>
          <w:tab w:val="left" w:pos="555"/>
        </w:tabs>
        <w:jc w:val="both"/>
        <w:rPr>
          <w:rFonts w:eastAsiaTheme="minorHAnsi"/>
          <w:iCs/>
          <w:sz w:val="28"/>
          <w:szCs w:val="28"/>
          <w:lang w:eastAsia="en-US"/>
        </w:rPr>
      </w:pPr>
      <w:r>
        <w:rPr>
          <w:rFonts w:eastAsiaTheme="minorHAnsi"/>
          <w:iCs/>
          <w:sz w:val="28"/>
          <w:szCs w:val="28"/>
          <w:lang w:eastAsia="en-US"/>
        </w:rPr>
        <w:tab/>
      </w:r>
      <w:r w:rsidR="006576EE" w:rsidRPr="007218C8">
        <w:rPr>
          <w:rFonts w:eastAsiaTheme="minorHAnsi"/>
          <w:iCs/>
          <w:sz w:val="28"/>
          <w:szCs w:val="28"/>
          <w:lang w:eastAsia="en-US"/>
        </w:rPr>
        <w:t>б) необходимость дополнительного информирования подконтрольных субъектов по вопросам соблюдения тре</w:t>
      </w:r>
      <w:r w:rsidR="00C04206" w:rsidRPr="007218C8">
        <w:rPr>
          <w:rFonts w:eastAsiaTheme="minorHAnsi"/>
          <w:iCs/>
          <w:sz w:val="28"/>
          <w:szCs w:val="28"/>
          <w:lang w:eastAsia="en-US"/>
        </w:rPr>
        <w:t>б</w:t>
      </w:r>
      <w:r w:rsidR="006576EE" w:rsidRPr="007218C8">
        <w:rPr>
          <w:rFonts w:eastAsiaTheme="minorHAnsi"/>
          <w:iCs/>
          <w:sz w:val="28"/>
          <w:szCs w:val="28"/>
          <w:lang w:eastAsia="en-US"/>
        </w:rPr>
        <w:t>о</w:t>
      </w:r>
      <w:r w:rsidR="00C04206" w:rsidRPr="007218C8">
        <w:rPr>
          <w:rFonts w:eastAsiaTheme="minorHAnsi"/>
          <w:iCs/>
          <w:sz w:val="28"/>
          <w:szCs w:val="28"/>
          <w:lang w:eastAsia="en-US"/>
        </w:rPr>
        <w:t>в</w:t>
      </w:r>
      <w:r w:rsidR="006576EE" w:rsidRPr="007218C8">
        <w:rPr>
          <w:rFonts w:eastAsiaTheme="minorHAnsi"/>
          <w:iCs/>
          <w:sz w:val="28"/>
          <w:szCs w:val="28"/>
          <w:lang w:eastAsia="en-US"/>
        </w:rPr>
        <w:t xml:space="preserve">аний в сфере муниципального контроля </w:t>
      </w:r>
      <w:r>
        <w:rPr>
          <w:sz w:val="28"/>
          <w:szCs w:val="28"/>
        </w:rPr>
        <w:t xml:space="preserve"> </w:t>
      </w:r>
      <w:r w:rsidRPr="00CC6BBB">
        <w:rPr>
          <w:sz w:val="28"/>
          <w:szCs w:val="28"/>
        </w:rPr>
        <w:t>за обеспечением сохранности автомобильных дорог местного значения на территории Чебаркульского</w:t>
      </w:r>
      <w:r>
        <w:rPr>
          <w:sz w:val="28"/>
          <w:szCs w:val="28"/>
        </w:rPr>
        <w:t xml:space="preserve"> городского округа</w:t>
      </w:r>
      <w:proofErr w:type="gramStart"/>
      <w:r>
        <w:rPr>
          <w:sz w:val="28"/>
          <w:szCs w:val="28"/>
        </w:rPr>
        <w:t xml:space="preserve"> </w:t>
      </w:r>
      <w:r w:rsidR="006576EE" w:rsidRPr="007218C8">
        <w:rPr>
          <w:rFonts w:eastAsiaTheme="minorHAnsi"/>
          <w:iCs/>
          <w:sz w:val="28"/>
          <w:szCs w:val="28"/>
          <w:lang w:eastAsia="en-US"/>
        </w:rPr>
        <w:t>;</w:t>
      </w:r>
      <w:proofErr w:type="gramEnd"/>
    </w:p>
    <w:p w:rsidR="00C579CE" w:rsidRPr="007218C8" w:rsidRDefault="008739E1" w:rsidP="00AB5C37">
      <w:pPr>
        <w:pStyle w:val="a3"/>
        <w:ind w:firstLine="567"/>
        <w:jc w:val="both"/>
        <w:rPr>
          <w:sz w:val="28"/>
          <w:szCs w:val="28"/>
        </w:rPr>
      </w:pPr>
      <w:r w:rsidRPr="007218C8">
        <w:rPr>
          <w:rFonts w:eastAsiaTheme="minorHAnsi"/>
          <w:iCs/>
          <w:sz w:val="28"/>
          <w:szCs w:val="28"/>
          <w:lang w:eastAsia="en-US"/>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r w:rsidR="00C579CE" w:rsidRPr="007218C8">
        <w:rPr>
          <w:sz w:val="28"/>
          <w:szCs w:val="28"/>
        </w:rPr>
        <w:t xml:space="preserve"> </w:t>
      </w:r>
    </w:p>
    <w:p w:rsidR="00DE27E0" w:rsidRPr="007218C8" w:rsidRDefault="00DE27E0" w:rsidP="00DE27E0">
      <w:pPr>
        <w:suppressAutoHyphens/>
        <w:ind w:firstLine="720"/>
        <w:jc w:val="both"/>
        <w:rPr>
          <w:sz w:val="28"/>
          <w:szCs w:val="28"/>
          <w:lang w:eastAsia="ar-SA"/>
        </w:rPr>
      </w:pPr>
      <w:r w:rsidRPr="007218C8">
        <w:rPr>
          <w:sz w:val="28"/>
          <w:szCs w:val="28"/>
          <w:lang w:eastAsia="ar-SA"/>
        </w:rPr>
        <w:t>Настоящая Программа разработана на 2020 год и плановый период 2021-2022 гг. и определяет цели, задачи и порядок осуществления администрацией Чебаркульского городского округа профилактических мероприятий, направленных на предупреждение нарушений обязательных требований и</w:t>
      </w:r>
      <w:r w:rsidRPr="007218C8">
        <w:rPr>
          <w:color w:val="FF0000"/>
          <w:sz w:val="28"/>
          <w:szCs w:val="28"/>
          <w:lang w:eastAsia="ar-SA"/>
        </w:rPr>
        <w:t xml:space="preserve"> </w:t>
      </w:r>
      <w:r w:rsidRPr="007218C8">
        <w:rPr>
          <w:sz w:val="28"/>
          <w:szCs w:val="28"/>
          <w:lang w:eastAsia="ar-SA"/>
        </w:rPr>
        <w:t xml:space="preserve">используются следующие основные понятия: </w:t>
      </w:r>
    </w:p>
    <w:p w:rsidR="00DE27E0" w:rsidRPr="007218C8" w:rsidRDefault="00DE27E0" w:rsidP="00DE27E0">
      <w:pPr>
        <w:spacing w:after="120"/>
        <w:ind w:firstLine="720"/>
        <w:jc w:val="both"/>
        <w:rPr>
          <w:sz w:val="28"/>
          <w:szCs w:val="28"/>
        </w:rPr>
      </w:pPr>
      <w:r w:rsidRPr="007218C8">
        <w:rPr>
          <w:sz w:val="28"/>
          <w:szCs w:val="28"/>
        </w:rPr>
        <w:t xml:space="preserve">- профилактическое мероприятие - мероприятие, проводимое отделом в целях предупреждения возможного нарушения подконтрольными субъектами обязательных требований, направленное на снижение рисков </w:t>
      </w:r>
      <w:r w:rsidRPr="007218C8">
        <w:rPr>
          <w:sz w:val="28"/>
          <w:szCs w:val="28"/>
        </w:rPr>
        <w:lastRenderedPageBreak/>
        <w:t xml:space="preserve">причинения ущерба охраняемым законом ценностям и отвечающее следующим признакам: </w:t>
      </w:r>
    </w:p>
    <w:p w:rsidR="00DE27E0" w:rsidRPr="007218C8" w:rsidRDefault="00DE27E0" w:rsidP="00DE27E0">
      <w:pPr>
        <w:spacing w:after="120"/>
        <w:ind w:firstLine="720"/>
        <w:jc w:val="both"/>
        <w:rPr>
          <w:bCs/>
          <w:kern w:val="24"/>
          <w:sz w:val="28"/>
          <w:szCs w:val="28"/>
        </w:rPr>
      </w:pPr>
      <w:r w:rsidRPr="007218C8">
        <w:rPr>
          <w:sz w:val="28"/>
          <w:szCs w:val="28"/>
        </w:rPr>
        <w:t>- отсутствие принуждения и рекомендательный характер мероприятий для подконтрольных субъектов; отсутствие неблагоприятных последствий (взыскание ущерба, выдача предписаний, привлечение к ответственности) для подконтрольных субъектов, в отношении которых они реализуются; направленность на выявление конкретных причин и факторов несоблюдения обязательных требований; отсутствие организационной связи с мероприятиями по контролю;</w:t>
      </w:r>
    </w:p>
    <w:p w:rsidR="006607F3" w:rsidRPr="002B293D" w:rsidRDefault="006607F3" w:rsidP="006607F3">
      <w:pPr>
        <w:shd w:val="clear" w:color="auto" w:fill="FFFFFF"/>
        <w:jc w:val="both"/>
        <w:rPr>
          <w:color w:val="000000"/>
          <w:sz w:val="28"/>
          <w:szCs w:val="28"/>
        </w:rPr>
      </w:pPr>
      <w:r w:rsidRPr="002B293D">
        <w:rPr>
          <w:color w:val="000000"/>
          <w:sz w:val="28"/>
          <w:szCs w:val="28"/>
        </w:rPr>
        <w:t>3.1. Осуществление муниципального контроля включает в себя следующие административные процедуры:</w:t>
      </w:r>
    </w:p>
    <w:p w:rsidR="006607F3" w:rsidRPr="006607F3" w:rsidRDefault="006607F3" w:rsidP="006607F3">
      <w:pPr>
        <w:pStyle w:val="Default"/>
        <w:ind w:left="142" w:hanging="360"/>
        <w:jc w:val="both"/>
        <w:rPr>
          <w:color w:val="auto"/>
          <w:sz w:val="28"/>
          <w:szCs w:val="28"/>
          <w:u w:val="single"/>
        </w:rPr>
      </w:pPr>
      <w:r>
        <w:rPr>
          <w:color w:val="auto"/>
          <w:sz w:val="28"/>
          <w:szCs w:val="28"/>
        </w:rPr>
        <w:t xml:space="preserve">      </w:t>
      </w:r>
      <w:r w:rsidRPr="006607F3">
        <w:rPr>
          <w:color w:val="auto"/>
          <w:sz w:val="28"/>
          <w:szCs w:val="28"/>
        </w:rPr>
        <w:t>- обязательные требования - условия муниципальных контрактов при осуществлении муниципального  контроля за обеспечением сохранности автомобильных дорог местного значения на территории Чебаркульского городского округа;</w:t>
      </w:r>
    </w:p>
    <w:p w:rsidR="006607F3" w:rsidRPr="006607F3" w:rsidRDefault="006607F3" w:rsidP="006607F3">
      <w:pPr>
        <w:pStyle w:val="Default"/>
        <w:tabs>
          <w:tab w:val="left" w:pos="142"/>
        </w:tabs>
        <w:ind w:hanging="218"/>
        <w:jc w:val="both"/>
        <w:rPr>
          <w:color w:val="auto"/>
          <w:sz w:val="28"/>
          <w:szCs w:val="28"/>
          <w:u w:val="single"/>
        </w:rPr>
      </w:pPr>
      <w:r>
        <w:rPr>
          <w:color w:val="auto"/>
          <w:sz w:val="28"/>
          <w:szCs w:val="28"/>
        </w:rPr>
        <w:t xml:space="preserve">     </w:t>
      </w:r>
      <w:r w:rsidRPr="006607F3">
        <w:rPr>
          <w:color w:val="auto"/>
          <w:sz w:val="28"/>
          <w:szCs w:val="28"/>
        </w:rPr>
        <w:t xml:space="preserve">- подконтрольные субъекты – юридические лица и индивидуальные </w:t>
      </w:r>
      <w:r>
        <w:rPr>
          <w:color w:val="auto"/>
          <w:sz w:val="28"/>
          <w:szCs w:val="28"/>
        </w:rPr>
        <w:t xml:space="preserve">   </w:t>
      </w:r>
      <w:r w:rsidRPr="006607F3">
        <w:rPr>
          <w:color w:val="auto"/>
          <w:sz w:val="28"/>
          <w:szCs w:val="28"/>
        </w:rPr>
        <w:t xml:space="preserve">предприниматели, осуществляющие услуги для повышения безопасности дорожного движения и улучшение потребительских свойств автомобильных дорог, обеспечение бесперебойного движения автотранспортных средств и уровня содержания, а так же снижение </w:t>
      </w:r>
      <w:proofErr w:type="spellStart"/>
      <w:r w:rsidRPr="006607F3">
        <w:rPr>
          <w:color w:val="auto"/>
          <w:sz w:val="28"/>
          <w:szCs w:val="28"/>
        </w:rPr>
        <w:t>дорожн</w:t>
      </w:r>
      <w:proofErr w:type="gramStart"/>
      <w:r w:rsidRPr="006607F3">
        <w:rPr>
          <w:color w:val="auto"/>
          <w:sz w:val="28"/>
          <w:szCs w:val="28"/>
        </w:rPr>
        <w:t>о</w:t>
      </w:r>
      <w:proofErr w:type="spellEnd"/>
      <w:r w:rsidRPr="006607F3">
        <w:rPr>
          <w:color w:val="auto"/>
          <w:sz w:val="28"/>
          <w:szCs w:val="28"/>
        </w:rPr>
        <w:t>-</w:t>
      </w:r>
      <w:proofErr w:type="gramEnd"/>
      <w:r w:rsidRPr="006607F3">
        <w:rPr>
          <w:color w:val="auto"/>
          <w:sz w:val="28"/>
          <w:szCs w:val="28"/>
        </w:rPr>
        <w:t xml:space="preserve"> транспортных происшествий.</w:t>
      </w:r>
    </w:p>
    <w:p w:rsidR="006607F3" w:rsidRPr="002B293D" w:rsidRDefault="006607F3" w:rsidP="006607F3">
      <w:pPr>
        <w:shd w:val="clear" w:color="auto" w:fill="FFFFFF"/>
        <w:jc w:val="both"/>
        <w:rPr>
          <w:color w:val="111111"/>
          <w:sz w:val="28"/>
          <w:szCs w:val="28"/>
        </w:rPr>
      </w:pPr>
      <w:r>
        <w:rPr>
          <w:color w:val="111111"/>
          <w:sz w:val="28"/>
          <w:szCs w:val="28"/>
        </w:rPr>
        <w:t xml:space="preserve">- </w:t>
      </w:r>
      <w:r w:rsidRPr="002B293D">
        <w:rPr>
          <w:color w:val="111111"/>
          <w:sz w:val="28"/>
          <w:szCs w:val="28"/>
        </w:rPr>
        <w:t>других объектов в полосе отвода и придорожной полосе автомобильных дорог;</w:t>
      </w:r>
    </w:p>
    <w:p w:rsidR="006607F3" w:rsidRPr="002B293D" w:rsidRDefault="006607F3" w:rsidP="006607F3">
      <w:pPr>
        <w:shd w:val="clear" w:color="auto" w:fill="FFFFFF"/>
        <w:jc w:val="both"/>
        <w:rPr>
          <w:color w:val="111111"/>
          <w:sz w:val="28"/>
          <w:szCs w:val="28"/>
        </w:rPr>
      </w:pPr>
      <w:r>
        <w:rPr>
          <w:color w:val="111111"/>
          <w:sz w:val="28"/>
          <w:szCs w:val="28"/>
        </w:rPr>
        <w:t xml:space="preserve">- </w:t>
      </w:r>
      <w:r w:rsidRPr="002B293D">
        <w:rPr>
          <w:color w:val="111111"/>
          <w:sz w:val="28"/>
          <w:szCs w:val="28"/>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6607F3" w:rsidRDefault="006607F3" w:rsidP="006607F3">
      <w:pPr>
        <w:shd w:val="clear" w:color="auto" w:fill="FFFFFF"/>
        <w:jc w:val="both"/>
        <w:rPr>
          <w:color w:val="111111"/>
          <w:sz w:val="28"/>
          <w:szCs w:val="28"/>
        </w:rPr>
      </w:pPr>
      <w:r w:rsidRPr="00C80383">
        <w:rPr>
          <w:color w:val="111111"/>
          <w:sz w:val="28"/>
          <w:szCs w:val="28"/>
        </w:rPr>
        <w:t>проверка транспортно-эксплуатационного состояния автомобильных дорог.</w:t>
      </w:r>
    </w:p>
    <w:p w:rsidR="00AB5C37" w:rsidRPr="007218C8" w:rsidRDefault="00AB5C37" w:rsidP="00464963">
      <w:pPr>
        <w:pStyle w:val="a3"/>
        <w:ind w:firstLine="567"/>
        <w:jc w:val="both"/>
        <w:rPr>
          <w:b/>
          <w:sz w:val="28"/>
          <w:szCs w:val="28"/>
        </w:rPr>
      </w:pPr>
    </w:p>
    <w:p w:rsidR="00C579CE" w:rsidRPr="002C3E44" w:rsidRDefault="00C579CE" w:rsidP="00464963">
      <w:pPr>
        <w:pStyle w:val="a3"/>
        <w:ind w:firstLine="567"/>
        <w:jc w:val="both"/>
        <w:rPr>
          <w:sz w:val="28"/>
          <w:szCs w:val="28"/>
        </w:rPr>
      </w:pPr>
      <w:r w:rsidRPr="002C3E44">
        <w:rPr>
          <w:sz w:val="28"/>
          <w:szCs w:val="28"/>
        </w:rPr>
        <w:t xml:space="preserve">Раздел </w:t>
      </w:r>
      <w:r w:rsidR="00513195" w:rsidRPr="002C3E44">
        <w:rPr>
          <w:sz w:val="28"/>
          <w:szCs w:val="28"/>
        </w:rPr>
        <w:t>2</w:t>
      </w:r>
      <w:r w:rsidRPr="002C3E44">
        <w:rPr>
          <w:sz w:val="28"/>
          <w:szCs w:val="28"/>
        </w:rPr>
        <w:t xml:space="preserve">. Программные мероприятия. </w:t>
      </w:r>
    </w:p>
    <w:p w:rsidR="00464963" w:rsidRPr="007218C8" w:rsidRDefault="00464963" w:rsidP="00464963">
      <w:pPr>
        <w:pStyle w:val="a3"/>
        <w:ind w:firstLine="567"/>
        <w:jc w:val="both"/>
        <w:rPr>
          <w:iCs/>
          <w:sz w:val="28"/>
          <w:szCs w:val="28"/>
        </w:rPr>
      </w:pPr>
    </w:p>
    <w:p w:rsidR="00464963" w:rsidRPr="007218C8" w:rsidRDefault="00464963" w:rsidP="00464963">
      <w:pPr>
        <w:pStyle w:val="a3"/>
        <w:ind w:firstLine="567"/>
        <w:jc w:val="both"/>
        <w:rPr>
          <w:iCs/>
          <w:sz w:val="28"/>
          <w:szCs w:val="28"/>
        </w:rPr>
      </w:pPr>
      <w:proofErr w:type="gramStart"/>
      <w:r w:rsidRPr="007218C8">
        <w:rPr>
          <w:iCs/>
          <w:sz w:val="28"/>
          <w:szCs w:val="28"/>
        </w:rPr>
        <w:t xml:space="preserve">План-график профилактических мероприятий на год, а также план мероприятий на последующие два года реализации программы содержит краткое описание формы, сроки (периодичность) проведения, </w:t>
      </w:r>
      <w:r w:rsidRPr="007218C8">
        <w:rPr>
          <w:rFonts w:eastAsiaTheme="minorHAnsi"/>
          <w:sz w:val="28"/>
          <w:szCs w:val="28"/>
          <w:lang w:eastAsia="en-US"/>
        </w:rPr>
        <w:t>при необходимости место реализации,</w:t>
      </w:r>
      <w:r w:rsidRPr="007218C8">
        <w:rPr>
          <w:iCs/>
          <w:sz w:val="28"/>
          <w:szCs w:val="28"/>
        </w:rPr>
        <w:t xml:space="preserve"> адресатов мероприятия (подконтрольные субъекты в зависимости от их типизации, в том числе по используемым ими производственным объектам и т.д.), ответственных за реализацию каждого мероприятия. </w:t>
      </w:r>
      <w:proofErr w:type="gramEnd"/>
    </w:p>
    <w:p w:rsidR="00464963" w:rsidRPr="007218C8" w:rsidRDefault="00464963" w:rsidP="00464963">
      <w:pPr>
        <w:pStyle w:val="a3"/>
        <w:ind w:firstLine="567"/>
        <w:jc w:val="both"/>
        <w:rPr>
          <w:sz w:val="28"/>
          <w:szCs w:val="28"/>
        </w:rPr>
      </w:pPr>
      <w:r w:rsidRPr="007218C8">
        <w:rPr>
          <w:iCs/>
          <w:sz w:val="28"/>
          <w:szCs w:val="28"/>
        </w:rPr>
        <w:t>В план</w:t>
      </w:r>
      <w:r w:rsidR="0028619D" w:rsidRPr="007218C8">
        <w:rPr>
          <w:iCs/>
          <w:sz w:val="28"/>
          <w:szCs w:val="28"/>
        </w:rPr>
        <w:t>-</w:t>
      </w:r>
      <w:r w:rsidRPr="007218C8">
        <w:rPr>
          <w:iCs/>
          <w:sz w:val="28"/>
          <w:szCs w:val="28"/>
        </w:rPr>
        <w:t xml:space="preserve">график </w:t>
      </w:r>
      <w:r w:rsidR="0028619D" w:rsidRPr="007218C8">
        <w:rPr>
          <w:iCs/>
          <w:sz w:val="28"/>
          <w:szCs w:val="28"/>
        </w:rPr>
        <w:t xml:space="preserve">профилактических мероприятий </w:t>
      </w:r>
      <w:r w:rsidRPr="007218C8">
        <w:rPr>
          <w:iCs/>
          <w:sz w:val="28"/>
          <w:szCs w:val="28"/>
        </w:rPr>
        <w:t>включаются:</w:t>
      </w:r>
    </w:p>
    <w:p w:rsidR="009E77F6" w:rsidRPr="007218C8" w:rsidRDefault="00513195" w:rsidP="00464963">
      <w:pPr>
        <w:pStyle w:val="a3"/>
        <w:ind w:firstLine="567"/>
        <w:jc w:val="both"/>
        <w:rPr>
          <w:rFonts w:eastAsiaTheme="minorHAnsi"/>
          <w:iCs/>
          <w:sz w:val="28"/>
          <w:szCs w:val="28"/>
          <w:lang w:eastAsia="en-US"/>
        </w:rPr>
      </w:pPr>
      <w:r w:rsidRPr="007218C8">
        <w:rPr>
          <w:rFonts w:eastAsiaTheme="minorHAnsi"/>
          <w:iCs/>
          <w:sz w:val="28"/>
          <w:szCs w:val="28"/>
          <w:lang w:eastAsia="en-US"/>
        </w:rPr>
        <w:t xml:space="preserve">а) мероприятия по профилактике нарушений, проведение которых предусмотрено </w:t>
      </w:r>
      <w:hyperlink r:id="rId8" w:history="1">
        <w:r w:rsidRPr="007218C8">
          <w:rPr>
            <w:rFonts w:eastAsiaTheme="minorHAnsi"/>
            <w:iCs/>
            <w:sz w:val="28"/>
            <w:szCs w:val="28"/>
            <w:lang w:eastAsia="en-US"/>
          </w:rPr>
          <w:t>частью 2 статьи 8.2</w:t>
        </w:r>
      </w:hyperlink>
      <w:r w:rsidRPr="007218C8">
        <w:rPr>
          <w:rFonts w:eastAsiaTheme="minorHAnsi"/>
          <w:iCs/>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4813" w:rsidRPr="007218C8">
        <w:rPr>
          <w:rFonts w:eastAsiaTheme="minorHAnsi"/>
          <w:iCs/>
          <w:sz w:val="28"/>
          <w:szCs w:val="28"/>
          <w:lang w:eastAsia="en-US"/>
        </w:rPr>
        <w:t>:</w:t>
      </w:r>
      <w:r w:rsidR="009E77F6" w:rsidRPr="007218C8">
        <w:rPr>
          <w:rFonts w:eastAsiaTheme="minorHAnsi"/>
          <w:iCs/>
          <w:sz w:val="28"/>
          <w:szCs w:val="28"/>
          <w:lang w:eastAsia="en-US"/>
        </w:rPr>
        <w:t xml:space="preserve"> </w:t>
      </w:r>
    </w:p>
    <w:p w:rsidR="009E77F6" w:rsidRPr="008C212A" w:rsidRDefault="00BF33D4" w:rsidP="00464963">
      <w:pPr>
        <w:pStyle w:val="a3"/>
        <w:ind w:firstLine="567"/>
        <w:jc w:val="both"/>
        <w:rPr>
          <w:rFonts w:eastAsiaTheme="minorHAnsi"/>
          <w:iCs/>
          <w:sz w:val="28"/>
          <w:szCs w:val="28"/>
          <w:lang w:eastAsia="en-US"/>
        </w:rPr>
      </w:pPr>
      <w:proofErr w:type="gramStart"/>
      <w:r w:rsidRPr="008C212A">
        <w:rPr>
          <w:rFonts w:eastAsiaTheme="minorHAnsi"/>
          <w:iCs/>
          <w:sz w:val="28"/>
          <w:szCs w:val="28"/>
          <w:lang w:eastAsia="en-US"/>
        </w:rPr>
        <w:lastRenderedPageBreak/>
        <w:t>-</w:t>
      </w:r>
      <w:r w:rsidR="009E77F6" w:rsidRPr="008C212A">
        <w:rPr>
          <w:rFonts w:eastAsiaTheme="minorHAnsi"/>
          <w:iCs/>
          <w:sz w:val="28"/>
          <w:szCs w:val="28"/>
          <w:lang w:eastAsia="en-US"/>
        </w:rPr>
        <w:t xml:space="preserve"> размещение на официальных сайтах органов  муниципального контроля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roofErr w:type="gramEnd"/>
    </w:p>
    <w:p w:rsidR="009E77F6" w:rsidRPr="008C212A" w:rsidRDefault="00BF33D4" w:rsidP="00464963">
      <w:pPr>
        <w:pStyle w:val="a3"/>
        <w:ind w:firstLine="567"/>
        <w:jc w:val="both"/>
        <w:rPr>
          <w:rFonts w:eastAsiaTheme="minorHAnsi"/>
          <w:iCs/>
          <w:sz w:val="28"/>
          <w:szCs w:val="28"/>
          <w:lang w:eastAsia="en-US"/>
        </w:rPr>
      </w:pPr>
      <w:r w:rsidRPr="008C212A">
        <w:rPr>
          <w:rFonts w:eastAsiaTheme="minorHAnsi"/>
          <w:iCs/>
          <w:sz w:val="28"/>
          <w:szCs w:val="28"/>
          <w:lang w:eastAsia="en-US"/>
        </w:rPr>
        <w:t xml:space="preserve">- </w:t>
      </w:r>
      <w:r w:rsidR="009E77F6" w:rsidRPr="008C212A">
        <w:rPr>
          <w:rFonts w:eastAsiaTheme="minorHAnsi"/>
          <w:iCs/>
          <w:sz w:val="28"/>
          <w:szCs w:val="28"/>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9E77F6" w:rsidRPr="008C212A" w:rsidRDefault="00BF33D4" w:rsidP="00464963">
      <w:pPr>
        <w:pStyle w:val="a3"/>
        <w:ind w:firstLine="567"/>
        <w:jc w:val="both"/>
        <w:rPr>
          <w:rFonts w:eastAsiaTheme="minorHAnsi"/>
          <w:iCs/>
          <w:sz w:val="28"/>
          <w:szCs w:val="28"/>
          <w:lang w:eastAsia="en-US"/>
        </w:rPr>
      </w:pPr>
      <w:r w:rsidRPr="008C212A">
        <w:rPr>
          <w:rFonts w:eastAsiaTheme="minorHAnsi"/>
          <w:iCs/>
          <w:sz w:val="28"/>
          <w:szCs w:val="28"/>
          <w:lang w:eastAsia="en-US"/>
        </w:rPr>
        <w:t>-</w:t>
      </w:r>
      <w:r w:rsidR="009E77F6" w:rsidRPr="008C212A">
        <w:rPr>
          <w:rFonts w:eastAsiaTheme="minorHAnsi"/>
          <w:iCs/>
          <w:sz w:val="28"/>
          <w:szCs w:val="28"/>
          <w:lang w:eastAsia="en-US"/>
        </w:rPr>
        <w:t xml:space="preserve"> регулярное обобщение практики осуществления видов муниципального контроля и размещение на официальных сайтах органов муниципального контроля в сети "Интернет" </w:t>
      </w:r>
    </w:p>
    <w:p w:rsidR="00513195" w:rsidRPr="007218C8" w:rsidRDefault="00513195" w:rsidP="00464963">
      <w:pPr>
        <w:pStyle w:val="a3"/>
        <w:ind w:firstLine="567"/>
        <w:jc w:val="both"/>
        <w:rPr>
          <w:rFonts w:eastAsiaTheme="minorHAnsi"/>
          <w:iCs/>
          <w:sz w:val="28"/>
          <w:szCs w:val="28"/>
          <w:lang w:eastAsia="en-US"/>
        </w:rPr>
      </w:pPr>
      <w:r w:rsidRPr="007218C8">
        <w:rPr>
          <w:rFonts w:eastAsiaTheme="minorHAnsi"/>
          <w:iCs/>
          <w:sz w:val="28"/>
          <w:szCs w:val="28"/>
          <w:lang w:eastAsia="en-US"/>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порядком организации и осуществления муниципального контроля.</w:t>
      </w:r>
    </w:p>
    <w:p w:rsidR="00692B47" w:rsidRPr="007218C8" w:rsidRDefault="00692B47" w:rsidP="00692B47">
      <w:pPr>
        <w:suppressAutoHyphens/>
        <w:ind w:firstLine="720"/>
        <w:jc w:val="center"/>
        <w:rPr>
          <w:b/>
          <w:sz w:val="28"/>
          <w:szCs w:val="28"/>
          <w:lang w:eastAsia="ar-SA"/>
        </w:rPr>
      </w:pPr>
    </w:p>
    <w:p w:rsidR="00692B47" w:rsidRPr="007218C8" w:rsidRDefault="00692B47" w:rsidP="00692B47">
      <w:pPr>
        <w:suppressAutoHyphens/>
        <w:ind w:firstLine="720"/>
        <w:jc w:val="center"/>
        <w:rPr>
          <w:sz w:val="28"/>
          <w:szCs w:val="28"/>
          <w:lang w:eastAsia="ar-SA"/>
        </w:rPr>
      </w:pPr>
      <w:r w:rsidRPr="007218C8">
        <w:rPr>
          <w:sz w:val="28"/>
          <w:szCs w:val="28"/>
          <w:lang w:eastAsia="ar-SA"/>
        </w:rPr>
        <w:t>Задачами профилактической работы являются:</w:t>
      </w:r>
    </w:p>
    <w:p w:rsidR="00760E60" w:rsidRDefault="00692B47" w:rsidP="00692B47">
      <w:pPr>
        <w:suppressAutoHyphens/>
        <w:ind w:firstLine="720"/>
        <w:jc w:val="both"/>
        <w:rPr>
          <w:sz w:val="28"/>
          <w:szCs w:val="28"/>
          <w:lang w:eastAsia="ar-SA"/>
        </w:rPr>
      </w:pPr>
      <w:r w:rsidRPr="007218C8">
        <w:rPr>
          <w:sz w:val="28"/>
          <w:szCs w:val="28"/>
          <w:lang w:eastAsia="ar-SA"/>
        </w:rPr>
        <w:t>-укрепление системы профилактики нар</w:t>
      </w:r>
      <w:r w:rsidR="00760E60">
        <w:rPr>
          <w:sz w:val="28"/>
          <w:szCs w:val="28"/>
          <w:lang w:eastAsia="ar-SA"/>
        </w:rPr>
        <w:t>ушений обязательных требований;</w:t>
      </w:r>
    </w:p>
    <w:p w:rsidR="00692B47" w:rsidRPr="007218C8" w:rsidRDefault="00692B47" w:rsidP="00692B47">
      <w:pPr>
        <w:suppressAutoHyphens/>
        <w:ind w:firstLine="720"/>
        <w:jc w:val="both"/>
        <w:rPr>
          <w:sz w:val="28"/>
          <w:szCs w:val="28"/>
          <w:lang w:eastAsia="ar-SA"/>
        </w:rPr>
      </w:pPr>
      <w:r w:rsidRPr="007218C8">
        <w:rPr>
          <w:sz w:val="28"/>
          <w:szCs w:val="28"/>
          <w:lang w:eastAsia="ar-SA"/>
        </w:rPr>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692B47" w:rsidRPr="007218C8" w:rsidRDefault="00692B47" w:rsidP="00692B47">
      <w:pPr>
        <w:suppressAutoHyphens/>
        <w:ind w:firstLine="720"/>
        <w:jc w:val="both"/>
        <w:rPr>
          <w:sz w:val="28"/>
          <w:szCs w:val="28"/>
          <w:lang w:eastAsia="ar-SA"/>
        </w:rPr>
      </w:pPr>
      <w:r w:rsidRPr="007218C8">
        <w:rPr>
          <w:sz w:val="28"/>
          <w:szCs w:val="28"/>
          <w:lang w:eastAsia="ar-SA"/>
        </w:rPr>
        <w:t>-повышение правосознания и правовой культуры юридических лиц, индивидуальных предпринимателей и граждан.</w:t>
      </w:r>
    </w:p>
    <w:p w:rsidR="00692B47" w:rsidRPr="007218C8" w:rsidRDefault="00692B47" w:rsidP="00692B47">
      <w:pPr>
        <w:suppressAutoHyphens/>
        <w:spacing w:before="100" w:beforeAutospacing="1"/>
        <w:ind w:firstLine="720"/>
        <w:jc w:val="center"/>
        <w:rPr>
          <w:sz w:val="28"/>
          <w:szCs w:val="28"/>
          <w:lang w:eastAsia="ar-SA"/>
        </w:rPr>
      </w:pPr>
      <w:r w:rsidRPr="007218C8">
        <w:rPr>
          <w:bCs/>
          <w:sz w:val="28"/>
          <w:szCs w:val="28"/>
          <w:lang w:eastAsia="ar-SA"/>
        </w:rPr>
        <w:t>Целевые показатели Программы и их значения по годам</w:t>
      </w:r>
      <w:r w:rsidRPr="007218C8">
        <w:rPr>
          <w:sz w:val="28"/>
          <w:szCs w:val="28"/>
          <w:lang w:eastAsia="ar-S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851"/>
        <w:gridCol w:w="760"/>
        <w:gridCol w:w="799"/>
      </w:tblGrid>
      <w:tr w:rsidR="00692B47" w:rsidRPr="007218C8" w:rsidTr="00782D30">
        <w:tc>
          <w:tcPr>
            <w:tcW w:w="7196" w:type="dxa"/>
            <w:vMerge w:val="restart"/>
            <w:vAlign w:val="center"/>
            <w:hideMark/>
          </w:tcPr>
          <w:p w:rsidR="00692B47" w:rsidRPr="007218C8" w:rsidRDefault="00692B47" w:rsidP="00692B47">
            <w:pPr>
              <w:suppressAutoHyphens/>
              <w:spacing w:before="100" w:beforeAutospacing="1" w:after="100" w:afterAutospacing="1"/>
              <w:ind w:firstLine="720"/>
              <w:jc w:val="center"/>
              <w:rPr>
                <w:rFonts w:eastAsia="Calibri"/>
                <w:sz w:val="28"/>
                <w:szCs w:val="28"/>
                <w:lang w:eastAsia="ar-SA"/>
              </w:rPr>
            </w:pPr>
            <w:r w:rsidRPr="007218C8">
              <w:rPr>
                <w:rFonts w:eastAsia="Calibri"/>
                <w:sz w:val="28"/>
                <w:szCs w:val="28"/>
                <w:lang w:eastAsia="ar-SA"/>
              </w:rPr>
              <w:t>Показатель</w:t>
            </w:r>
          </w:p>
        </w:tc>
        <w:tc>
          <w:tcPr>
            <w:tcW w:w="2410" w:type="dxa"/>
            <w:gridSpan w:val="3"/>
            <w:vAlign w:val="center"/>
            <w:hideMark/>
          </w:tcPr>
          <w:p w:rsidR="00692B47" w:rsidRPr="007218C8" w:rsidRDefault="00692B47" w:rsidP="00692B47">
            <w:pPr>
              <w:suppressAutoHyphens/>
              <w:spacing w:before="100" w:beforeAutospacing="1" w:after="100" w:afterAutospacing="1"/>
              <w:ind w:firstLine="720"/>
              <w:jc w:val="center"/>
              <w:rPr>
                <w:rFonts w:eastAsia="Calibri"/>
                <w:sz w:val="28"/>
                <w:szCs w:val="28"/>
                <w:lang w:eastAsia="ar-SA"/>
              </w:rPr>
            </w:pPr>
            <w:r w:rsidRPr="007218C8">
              <w:rPr>
                <w:rFonts w:eastAsia="Calibri"/>
                <w:sz w:val="28"/>
                <w:szCs w:val="28"/>
                <w:lang w:eastAsia="ar-SA"/>
              </w:rPr>
              <w:t>Период, год</w:t>
            </w:r>
          </w:p>
        </w:tc>
      </w:tr>
      <w:tr w:rsidR="00692B47" w:rsidRPr="007218C8" w:rsidTr="00782D30">
        <w:tc>
          <w:tcPr>
            <w:tcW w:w="7196" w:type="dxa"/>
            <w:vMerge/>
            <w:vAlign w:val="center"/>
            <w:hideMark/>
          </w:tcPr>
          <w:p w:rsidR="00692B47" w:rsidRPr="007218C8" w:rsidRDefault="00692B47" w:rsidP="00692B47">
            <w:pPr>
              <w:suppressAutoHyphens/>
              <w:ind w:firstLine="720"/>
              <w:jc w:val="center"/>
              <w:rPr>
                <w:rFonts w:eastAsia="Calibri"/>
                <w:sz w:val="28"/>
                <w:szCs w:val="28"/>
                <w:lang w:eastAsia="ar-SA"/>
              </w:rPr>
            </w:pPr>
          </w:p>
        </w:tc>
        <w:tc>
          <w:tcPr>
            <w:tcW w:w="851" w:type="dxa"/>
            <w:vAlign w:val="center"/>
            <w:hideMark/>
          </w:tcPr>
          <w:p w:rsidR="00692B47" w:rsidRPr="007218C8" w:rsidRDefault="00692B47" w:rsidP="00692B47">
            <w:pPr>
              <w:suppressAutoHyphens/>
              <w:spacing w:before="100" w:beforeAutospacing="1" w:after="100" w:afterAutospacing="1"/>
              <w:ind w:left="-699" w:firstLine="720"/>
              <w:jc w:val="center"/>
              <w:rPr>
                <w:rFonts w:eastAsia="Calibri"/>
                <w:sz w:val="28"/>
                <w:szCs w:val="28"/>
                <w:lang w:eastAsia="ar-SA"/>
              </w:rPr>
            </w:pPr>
            <w:r w:rsidRPr="007218C8">
              <w:rPr>
                <w:rFonts w:eastAsia="Calibri"/>
                <w:sz w:val="28"/>
                <w:szCs w:val="28"/>
                <w:lang w:eastAsia="ar-SA"/>
              </w:rPr>
              <w:t>2019</w:t>
            </w:r>
          </w:p>
        </w:tc>
        <w:tc>
          <w:tcPr>
            <w:tcW w:w="760" w:type="dxa"/>
            <w:vAlign w:val="center"/>
            <w:hideMark/>
          </w:tcPr>
          <w:p w:rsidR="00692B47" w:rsidRPr="007218C8" w:rsidRDefault="00692B47" w:rsidP="00692B47">
            <w:pPr>
              <w:suppressAutoHyphens/>
              <w:spacing w:before="100" w:beforeAutospacing="1" w:after="100" w:afterAutospacing="1"/>
              <w:ind w:left="-817" w:firstLine="720"/>
              <w:jc w:val="center"/>
              <w:rPr>
                <w:rFonts w:eastAsia="Calibri"/>
                <w:sz w:val="28"/>
                <w:szCs w:val="28"/>
                <w:lang w:eastAsia="ar-SA"/>
              </w:rPr>
            </w:pPr>
            <w:r w:rsidRPr="007218C8">
              <w:rPr>
                <w:rFonts w:eastAsia="Calibri"/>
                <w:sz w:val="28"/>
                <w:szCs w:val="28"/>
                <w:lang w:eastAsia="ar-SA"/>
              </w:rPr>
              <w:t>2020</w:t>
            </w:r>
          </w:p>
        </w:tc>
        <w:tc>
          <w:tcPr>
            <w:tcW w:w="799" w:type="dxa"/>
            <w:vAlign w:val="center"/>
            <w:hideMark/>
          </w:tcPr>
          <w:p w:rsidR="00692B47" w:rsidRPr="007218C8" w:rsidRDefault="00692B47" w:rsidP="00692B47">
            <w:pPr>
              <w:suppressAutoHyphens/>
              <w:spacing w:before="100" w:beforeAutospacing="1" w:after="100" w:afterAutospacing="1"/>
              <w:ind w:left="-745" w:firstLine="720"/>
              <w:jc w:val="center"/>
              <w:rPr>
                <w:rFonts w:eastAsia="Calibri"/>
                <w:sz w:val="28"/>
                <w:szCs w:val="28"/>
                <w:lang w:eastAsia="ar-SA"/>
              </w:rPr>
            </w:pPr>
            <w:r w:rsidRPr="007218C8">
              <w:rPr>
                <w:rFonts w:eastAsia="Calibri"/>
                <w:sz w:val="28"/>
                <w:szCs w:val="28"/>
                <w:lang w:eastAsia="ar-SA"/>
              </w:rPr>
              <w:t>2021</w:t>
            </w:r>
          </w:p>
        </w:tc>
      </w:tr>
      <w:tr w:rsidR="00692B47" w:rsidRPr="007218C8" w:rsidTr="00782D30">
        <w:tc>
          <w:tcPr>
            <w:tcW w:w="7196" w:type="dxa"/>
            <w:vAlign w:val="center"/>
            <w:hideMark/>
          </w:tcPr>
          <w:p w:rsidR="00692B47" w:rsidRPr="007218C8" w:rsidRDefault="00692B47" w:rsidP="00692B47">
            <w:pPr>
              <w:suppressAutoHyphens/>
              <w:spacing w:before="100" w:beforeAutospacing="1" w:after="100" w:afterAutospacing="1"/>
              <w:ind w:firstLine="720"/>
              <w:jc w:val="center"/>
              <w:rPr>
                <w:rFonts w:eastAsia="Calibri"/>
                <w:sz w:val="28"/>
                <w:szCs w:val="28"/>
                <w:lang w:eastAsia="ar-SA"/>
              </w:rPr>
            </w:pPr>
            <w:r w:rsidRPr="007218C8">
              <w:rPr>
                <w:rFonts w:eastAsia="Calibri"/>
                <w:sz w:val="28"/>
                <w:szCs w:val="28"/>
                <w:lang w:eastAsia="ar-SA"/>
              </w:rPr>
              <w:t>Увеличение количества профилактических мероприятий в контрольной деятельности администрации Чебаркульского городского округа, не менее (в ед.)</w:t>
            </w:r>
          </w:p>
        </w:tc>
        <w:tc>
          <w:tcPr>
            <w:tcW w:w="851" w:type="dxa"/>
            <w:vAlign w:val="center"/>
            <w:hideMark/>
          </w:tcPr>
          <w:p w:rsidR="00692B47" w:rsidRPr="007218C8" w:rsidRDefault="00692B47" w:rsidP="00692B47">
            <w:pPr>
              <w:suppressAutoHyphens/>
              <w:spacing w:before="100" w:beforeAutospacing="1" w:after="100" w:afterAutospacing="1"/>
              <w:ind w:left="-816" w:firstLine="720"/>
              <w:jc w:val="center"/>
              <w:rPr>
                <w:rFonts w:eastAsia="Calibri"/>
                <w:sz w:val="28"/>
                <w:szCs w:val="28"/>
                <w:lang w:eastAsia="ar-SA"/>
              </w:rPr>
            </w:pPr>
            <w:r w:rsidRPr="007218C8">
              <w:rPr>
                <w:rFonts w:eastAsia="Calibri"/>
                <w:sz w:val="28"/>
                <w:szCs w:val="28"/>
                <w:lang w:eastAsia="ar-SA"/>
              </w:rPr>
              <w:t>1</w:t>
            </w:r>
          </w:p>
        </w:tc>
        <w:tc>
          <w:tcPr>
            <w:tcW w:w="760" w:type="dxa"/>
            <w:vAlign w:val="center"/>
            <w:hideMark/>
          </w:tcPr>
          <w:p w:rsidR="00692B47" w:rsidRPr="007218C8" w:rsidRDefault="00692B47" w:rsidP="00692B47">
            <w:pPr>
              <w:suppressAutoHyphens/>
              <w:spacing w:before="100" w:beforeAutospacing="1" w:after="100" w:afterAutospacing="1"/>
              <w:ind w:left="-765" w:firstLine="720"/>
              <w:jc w:val="center"/>
              <w:rPr>
                <w:rFonts w:eastAsia="Calibri"/>
                <w:sz w:val="28"/>
                <w:szCs w:val="28"/>
                <w:lang w:eastAsia="ar-SA"/>
              </w:rPr>
            </w:pPr>
            <w:r w:rsidRPr="007218C8">
              <w:rPr>
                <w:rFonts w:eastAsia="Calibri"/>
                <w:sz w:val="28"/>
                <w:szCs w:val="28"/>
                <w:lang w:eastAsia="ar-SA"/>
              </w:rPr>
              <w:t>2</w:t>
            </w:r>
          </w:p>
        </w:tc>
        <w:tc>
          <w:tcPr>
            <w:tcW w:w="799" w:type="dxa"/>
            <w:vAlign w:val="center"/>
            <w:hideMark/>
          </w:tcPr>
          <w:p w:rsidR="00692B47" w:rsidRPr="007218C8" w:rsidRDefault="00692B47" w:rsidP="00692B47">
            <w:pPr>
              <w:suppressAutoHyphens/>
              <w:spacing w:before="100" w:beforeAutospacing="1" w:after="100" w:afterAutospacing="1"/>
              <w:ind w:left="-696" w:firstLine="720"/>
              <w:jc w:val="center"/>
              <w:rPr>
                <w:rFonts w:eastAsia="Calibri"/>
                <w:sz w:val="28"/>
                <w:szCs w:val="28"/>
                <w:lang w:eastAsia="ar-SA"/>
              </w:rPr>
            </w:pPr>
            <w:r w:rsidRPr="007218C8">
              <w:rPr>
                <w:rFonts w:eastAsia="Calibri"/>
                <w:sz w:val="28"/>
                <w:szCs w:val="28"/>
                <w:lang w:eastAsia="ar-SA"/>
              </w:rPr>
              <w:t>3</w:t>
            </w:r>
          </w:p>
        </w:tc>
      </w:tr>
      <w:tr w:rsidR="00692B47" w:rsidRPr="007218C8" w:rsidTr="00782D30">
        <w:tc>
          <w:tcPr>
            <w:tcW w:w="7196" w:type="dxa"/>
            <w:vAlign w:val="center"/>
            <w:hideMark/>
          </w:tcPr>
          <w:p w:rsidR="00692B47" w:rsidRPr="007218C8" w:rsidRDefault="00692B47" w:rsidP="00803138">
            <w:pPr>
              <w:pStyle w:val="Default"/>
              <w:tabs>
                <w:tab w:val="left" w:pos="555"/>
              </w:tabs>
              <w:jc w:val="center"/>
              <w:rPr>
                <w:rFonts w:eastAsia="Calibri"/>
                <w:sz w:val="28"/>
                <w:szCs w:val="28"/>
                <w:lang w:eastAsia="ar-SA"/>
              </w:rPr>
            </w:pPr>
            <w:r w:rsidRPr="007218C8">
              <w:rPr>
                <w:rFonts w:eastAsia="Calibri"/>
                <w:sz w:val="28"/>
                <w:szCs w:val="28"/>
                <w:lang w:eastAsia="ar-SA"/>
              </w:rPr>
              <w:t>Увеличение доли мероприятий по информированию населения о требованиях</w:t>
            </w:r>
            <w:r w:rsidR="00803138">
              <w:rPr>
                <w:rFonts w:eastAsia="Calibri"/>
                <w:sz w:val="28"/>
                <w:szCs w:val="28"/>
                <w:lang w:eastAsia="ar-SA"/>
              </w:rPr>
              <w:t xml:space="preserve"> в сфере </w:t>
            </w:r>
            <w:r w:rsidR="00803138" w:rsidRPr="00CC6BBB">
              <w:rPr>
                <w:sz w:val="28"/>
                <w:szCs w:val="28"/>
              </w:rPr>
              <w:t xml:space="preserve"> обеспечени</w:t>
            </w:r>
            <w:r w:rsidR="00803138">
              <w:rPr>
                <w:sz w:val="28"/>
                <w:szCs w:val="28"/>
              </w:rPr>
              <w:t>я</w:t>
            </w:r>
            <w:r w:rsidR="00803138" w:rsidRPr="00CC6BBB">
              <w:rPr>
                <w:sz w:val="28"/>
                <w:szCs w:val="28"/>
              </w:rPr>
              <w:t xml:space="preserve"> сохранности автомобильных дорог местного значения на территории Чебаркульского</w:t>
            </w:r>
            <w:r w:rsidR="00803138">
              <w:rPr>
                <w:sz w:val="28"/>
                <w:szCs w:val="28"/>
              </w:rPr>
              <w:t xml:space="preserve"> городского округа</w:t>
            </w:r>
            <w:r w:rsidRPr="007218C8">
              <w:rPr>
                <w:rFonts w:eastAsia="Calibri"/>
                <w:sz w:val="28"/>
                <w:szCs w:val="28"/>
                <w:lang w:eastAsia="ar-SA"/>
              </w:rPr>
              <w:t>, %</w:t>
            </w:r>
          </w:p>
        </w:tc>
        <w:tc>
          <w:tcPr>
            <w:tcW w:w="851" w:type="dxa"/>
            <w:vAlign w:val="center"/>
            <w:hideMark/>
          </w:tcPr>
          <w:p w:rsidR="00692B47" w:rsidRPr="007218C8" w:rsidRDefault="00692B47" w:rsidP="00692B47">
            <w:pPr>
              <w:suppressAutoHyphens/>
              <w:spacing w:before="100" w:beforeAutospacing="1" w:after="100" w:afterAutospacing="1"/>
              <w:ind w:left="-816" w:firstLine="720"/>
              <w:jc w:val="center"/>
              <w:rPr>
                <w:rFonts w:eastAsia="Calibri"/>
                <w:sz w:val="28"/>
                <w:szCs w:val="28"/>
                <w:lang w:eastAsia="ar-SA"/>
              </w:rPr>
            </w:pPr>
            <w:r w:rsidRPr="007218C8">
              <w:rPr>
                <w:rFonts w:eastAsia="Calibri"/>
                <w:sz w:val="28"/>
                <w:szCs w:val="28"/>
                <w:lang w:eastAsia="ar-SA"/>
              </w:rPr>
              <w:t>1</w:t>
            </w:r>
          </w:p>
        </w:tc>
        <w:tc>
          <w:tcPr>
            <w:tcW w:w="760" w:type="dxa"/>
            <w:vAlign w:val="center"/>
            <w:hideMark/>
          </w:tcPr>
          <w:p w:rsidR="00692B47" w:rsidRPr="007218C8" w:rsidRDefault="00692B47" w:rsidP="00692B47">
            <w:pPr>
              <w:suppressAutoHyphens/>
              <w:spacing w:before="100" w:beforeAutospacing="1" w:after="100" w:afterAutospacing="1"/>
              <w:ind w:left="-765" w:firstLine="720"/>
              <w:jc w:val="center"/>
              <w:rPr>
                <w:rFonts w:eastAsia="Calibri"/>
                <w:sz w:val="28"/>
                <w:szCs w:val="28"/>
                <w:lang w:eastAsia="ar-SA"/>
              </w:rPr>
            </w:pPr>
            <w:r w:rsidRPr="007218C8">
              <w:rPr>
                <w:rFonts w:eastAsia="Calibri"/>
                <w:sz w:val="28"/>
                <w:szCs w:val="28"/>
                <w:lang w:eastAsia="ar-SA"/>
              </w:rPr>
              <w:t>1,5</w:t>
            </w:r>
          </w:p>
        </w:tc>
        <w:tc>
          <w:tcPr>
            <w:tcW w:w="799" w:type="dxa"/>
            <w:vAlign w:val="center"/>
            <w:hideMark/>
          </w:tcPr>
          <w:p w:rsidR="00692B47" w:rsidRPr="007218C8" w:rsidRDefault="00692B47" w:rsidP="00692B47">
            <w:pPr>
              <w:suppressAutoHyphens/>
              <w:spacing w:before="100" w:beforeAutospacing="1" w:after="100" w:afterAutospacing="1"/>
              <w:ind w:left="-696" w:firstLine="720"/>
              <w:jc w:val="center"/>
              <w:rPr>
                <w:rFonts w:eastAsia="Calibri"/>
                <w:sz w:val="28"/>
                <w:szCs w:val="28"/>
                <w:lang w:eastAsia="ar-SA"/>
              </w:rPr>
            </w:pPr>
            <w:r w:rsidRPr="007218C8">
              <w:rPr>
                <w:rFonts w:eastAsia="Calibri"/>
                <w:sz w:val="28"/>
                <w:szCs w:val="28"/>
                <w:lang w:eastAsia="ar-SA"/>
              </w:rPr>
              <w:t>1,5</w:t>
            </w:r>
          </w:p>
        </w:tc>
      </w:tr>
    </w:tbl>
    <w:p w:rsidR="00692B47" w:rsidRPr="007218C8" w:rsidRDefault="00692B47" w:rsidP="00692B47">
      <w:pPr>
        <w:suppressAutoHyphens/>
        <w:ind w:firstLine="720"/>
        <w:jc w:val="both"/>
        <w:rPr>
          <w:sz w:val="28"/>
          <w:szCs w:val="28"/>
          <w:lang w:eastAsia="ar-SA"/>
        </w:rPr>
      </w:pPr>
    </w:p>
    <w:p w:rsidR="00692B47" w:rsidRPr="007218C8" w:rsidRDefault="00692B47" w:rsidP="00692B47">
      <w:pPr>
        <w:suppressAutoHyphens/>
        <w:ind w:firstLine="720"/>
        <w:jc w:val="both"/>
        <w:rPr>
          <w:sz w:val="28"/>
          <w:szCs w:val="28"/>
          <w:lang w:eastAsia="ar-SA"/>
        </w:rPr>
      </w:pPr>
    </w:p>
    <w:p w:rsidR="00692B47" w:rsidRPr="007218C8" w:rsidRDefault="00692B47" w:rsidP="00782D30">
      <w:pPr>
        <w:suppressAutoHyphens/>
        <w:ind w:firstLine="720"/>
        <w:jc w:val="center"/>
        <w:rPr>
          <w:sz w:val="28"/>
          <w:szCs w:val="28"/>
          <w:lang w:eastAsia="ar-SA"/>
        </w:rPr>
      </w:pPr>
      <w:r w:rsidRPr="007218C8">
        <w:rPr>
          <w:sz w:val="28"/>
          <w:szCs w:val="28"/>
          <w:lang w:eastAsia="ar-SA"/>
        </w:rPr>
        <w:t xml:space="preserve">Раздел 3. </w:t>
      </w:r>
      <w:r w:rsidR="00782D30" w:rsidRPr="007218C8">
        <w:rPr>
          <w:sz w:val="28"/>
          <w:szCs w:val="28"/>
          <w:lang w:eastAsia="ar-SA"/>
        </w:rPr>
        <w:t xml:space="preserve"> Оценка эффективности программы</w:t>
      </w:r>
    </w:p>
    <w:p w:rsidR="00692B47" w:rsidRPr="007218C8" w:rsidRDefault="00692B47" w:rsidP="00692B47">
      <w:pPr>
        <w:shd w:val="clear" w:color="auto" w:fill="FFFFFF"/>
        <w:suppressAutoHyphens/>
        <w:ind w:firstLine="720"/>
        <w:jc w:val="both"/>
        <w:rPr>
          <w:color w:val="000000"/>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203"/>
        <w:gridCol w:w="2315"/>
        <w:gridCol w:w="2425"/>
      </w:tblGrid>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bookmarkStart w:id="1" w:name="P29"/>
            <w:bookmarkEnd w:id="1"/>
            <w:proofErr w:type="spellStart"/>
            <w:proofErr w:type="gramStart"/>
            <w:r w:rsidRPr="007218C8">
              <w:rPr>
                <w:sz w:val="28"/>
                <w:szCs w:val="28"/>
                <w:lang w:eastAsia="ar-SA"/>
              </w:rPr>
              <w:t>п</w:t>
            </w:r>
            <w:proofErr w:type="spellEnd"/>
            <w:proofErr w:type="gramEnd"/>
            <w:r w:rsidRPr="007218C8">
              <w:rPr>
                <w:sz w:val="28"/>
                <w:szCs w:val="28"/>
                <w:lang w:eastAsia="ar-SA"/>
              </w:rPr>
              <w:t>/</w:t>
            </w:r>
            <w:proofErr w:type="spellStart"/>
            <w:r w:rsidRPr="007218C8">
              <w:rPr>
                <w:sz w:val="28"/>
                <w:szCs w:val="28"/>
                <w:lang w:eastAsia="ar-SA"/>
              </w:rPr>
              <w:t>п</w:t>
            </w:r>
            <w:proofErr w:type="spellEnd"/>
          </w:p>
        </w:tc>
        <w:tc>
          <w:tcPr>
            <w:tcW w:w="4530"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Наименование </w:t>
            </w:r>
          </w:p>
          <w:p w:rsidR="00692B47" w:rsidRPr="007218C8" w:rsidRDefault="00692B47" w:rsidP="00692B47">
            <w:pPr>
              <w:suppressAutoHyphens/>
              <w:ind w:firstLine="720"/>
              <w:jc w:val="center"/>
              <w:rPr>
                <w:sz w:val="28"/>
                <w:szCs w:val="28"/>
                <w:lang w:eastAsia="ar-SA"/>
              </w:rPr>
            </w:pPr>
            <w:r w:rsidRPr="007218C8">
              <w:rPr>
                <w:sz w:val="28"/>
                <w:szCs w:val="28"/>
                <w:lang w:eastAsia="ar-SA"/>
              </w:rPr>
              <w:t>мероприятия</w:t>
            </w: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Срок реализации </w:t>
            </w:r>
            <w:r w:rsidRPr="007218C8">
              <w:rPr>
                <w:sz w:val="28"/>
                <w:szCs w:val="28"/>
                <w:lang w:eastAsia="ar-SA"/>
              </w:rPr>
              <w:lastRenderedPageBreak/>
              <w:t>мероприятия</w:t>
            </w:r>
          </w:p>
        </w:tc>
        <w:tc>
          <w:tcPr>
            <w:tcW w:w="2457"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lastRenderedPageBreak/>
              <w:t>Ответственный исполнитель</w:t>
            </w: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lastRenderedPageBreak/>
              <w:t>1</w:t>
            </w:r>
          </w:p>
        </w:tc>
        <w:tc>
          <w:tcPr>
            <w:tcW w:w="4530"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2</w:t>
            </w: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3</w:t>
            </w:r>
          </w:p>
        </w:tc>
        <w:tc>
          <w:tcPr>
            <w:tcW w:w="2457"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4</w:t>
            </w: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1.</w:t>
            </w:r>
          </w:p>
        </w:tc>
        <w:tc>
          <w:tcPr>
            <w:tcW w:w="4530" w:type="dxa"/>
          </w:tcPr>
          <w:p w:rsidR="00692B47" w:rsidRPr="007218C8" w:rsidRDefault="00692B47" w:rsidP="00413A97">
            <w:pPr>
              <w:pStyle w:val="Default"/>
              <w:tabs>
                <w:tab w:val="left" w:pos="555"/>
              </w:tabs>
              <w:jc w:val="center"/>
              <w:rPr>
                <w:kern w:val="1"/>
                <w:sz w:val="28"/>
                <w:szCs w:val="28"/>
              </w:rPr>
            </w:pPr>
            <w:r w:rsidRPr="007218C8">
              <w:rPr>
                <w:kern w:val="1"/>
                <w:sz w:val="28"/>
                <w:szCs w:val="28"/>
              </w:rPr>
              <w:t>Размещение на официальном сайте Чебаркульского городского округа   перечня нормативных правовых актов или их отдельных частей, содержащих обязательные требования, оценка соблюдения которых я</w:t>
            </w:r>
            <w:r w:rsidR="00413A97">
              <w:rPr>
                <w:kern w:val="1"/>
                <w:sz w:val="28"/>
                <w:szCs w:val="28"/>
              </w:rPr>
              <w:t>вляется предметом</w:t>
            </w:r>
            <w:r w:rsidR="00803138" w:rsidRPr="009B2A63">
              <w:rPr>
                <w:sz w:val="28"/>
                <w:szCs w:val="28"/>
              </w:rPr>
              <w:t xml:space="preserve"> при осуществлении муниципального  </w:t>
            </w:r>
            <w:proofErr w:type="gramStart"/>
            <w:r w:rsidR="00803138" w:rsidRPr="009B2A63">
              <w:rPr>
                <w:sz w:val="28"/>
                <w:szCs w:val="28"/>
              </w:rPr>
              <w:t>контроля</w:t>
            </w:r>
            <w:r w:rsidR="00803138">
              <w:rPr>
                <w:sz w:val="28"/>
                <w:szCs w:val="28"/>
              </w:rPr>
              <w:t xml:space="preserve"> </w:t>
            </w:r>
            <w:r w:rsidR="00803138" w:rsidRPr="00CC6BBB">
              <w:rPr>
                <w:sz w:val="28"/>
                <w:szCs w:val="28"/>
              </w:rPr>
              <w:t>за</w:t>
            </w:r>
            <w:proofErr w:type="gramEnd"/>
            <w:r w:rsidR="00803138" w:rsidRPr="00CC6BBB">
              <w:rPr>
                <w:sz w:val="28"/>
                <w:szCs w:val="28"/>
              </w:rPr>
              <w:t xml:space="preserve"> обеспечением сохранности автомобильных дорог местного значения на территории Чебаркульского</w:t>
            </w:r>
            <w:r w:rsidR="00803138">
              <w:rPr>
                <w:sz w:val="28"/>
                <w:szCs w:val="28"/>
              </w:rPr>
              <w:t xml:space="preserve"> городского округа</w:t>
            </w:r>
            <w:r w:rsidR="00413A97">
              <w:rPr>
                <w:sz w:val="28"/>
                <w:szCs w:val="28"/>
              </w:rPr>
              <w:t>,</w:t>
            </w:r>
            <w:r w:rsidR="00803138">
              <w:rPr>
                <w:sz w:val="28"/>
                <w:szCs w:val="28"/>
              </w:rPr>
              <w:t xml:space="preserve"> </w:t>
            </w:r>
            <w:r w:rsidRPr="007218C8">
              <w:rPr>
                <w:kern w:val="1"/>
                <w:sz w:val="28"/>
                <w:szCs w:val="28"/>
              </w:rPr>
              <w:t xml:space="preserve">  а также текстов соответствующих нормативных правовых актов </w:t>
            </w: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постоянно</w:t>
            </w:r>
          </w:p>
        </w:tc>
        <w:tc>
          <w:tcPr>
            <w:tcW w:w="2457" w:type="dxa"/>
          </w:tcPr>
          <w:p w:rsidR="00692B47" w:rsidRPr="007218C8" w:rsidRDefault="00692B47" w:rsidP="00692B47">
            <w:pPr>
              <w:suppressAutoHyphens/>
              <w:ind w:firstLine="191"/>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firstLine="191"/>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2.</w:t>
            </w:r>
          </w:p>
        </w:tc>
        <w:tc>
          <w:tcPr>
            <w:tcW w:w="4530" w:type="dxa"/>
          </w:tcPr>
          <w:p w:rsidR="00692B47" w:rsidRPr="007218C8" w:rsidRDefault="00692B47" w:rsidP="00692B47">
            <w:pPr>
              <w:widowControl w:val="0"/>
              <w:suppressAutoHyphens/>
              <w:ind w:firstLine="720"/>
              <w:jc w:val="both"/>
              <w:rPr>
                <w:kern w:val="1"/>
                <w:sz w:val="28"/>
                <w:szCs w:val="28"/>
              </w:rPr>
            </w:pPr>
            <w:r w:rsidRPr="007218C8">
              <w:rPr>
                <w:color w:val="000000"/>
                <w:kern w:val="1"/>
                <w:sz w:val="28"/>
                <w:szCs w:val="28"/>
              </w:rPr>
              <w:t>Информирование юридических лиц, индивидуальных предпринимателей по вопросам соблюдения обязательных требований (разъяснительная работа)</w:t>
            </w:r>
          </w:p>
          <w:p w:rsidR="00692B47" w:rsidRPr="007218C8" w:rsidRDefault="00692B47" w:rsidP="00692B47">
            <w:pPr>
              <w:widowControl w:val="0"/>
              <w:suppressAutoHyphens/>
              <w:ind w:firstLine="720"/>
              <w:jc w:val="both"/>
              <w:rPr>
                <w:kern w:val="1"/>
                <w:sz w:val="28"/>
                <w:szCs w:val="28"/>
              </w:rPr>
            </w:pP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В течение года (по мере необходимости)</w:t>
            </w:r>
          </w:p>
        </w:tc>
        <w:tc>
          <w:tcPr>
            <w:tcW w:w="2457" w:type="dxa"/>
          </w:tcPr>
          <w:p w:rsidR="00692B47" w:rsidRPr="007218C8" w:rsidRDefault="00692B47" w:rsidP="00692B47">
            <w:pPr>
              <w:suppressAutoHyphens/>
              <w:ind w:firstLine="50"/>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firstLine="50"/>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3.</w:t>
            </w:r>
          </w:p>
        </w:tc>
        <w:tc>
          <w:tcPr>
            <w:tcW w:w="4530" w:type="dxa"/>
          </w:tcPr>
          <w:p w:rsidR="00692B47" w:rsidRPr="007218C8" w:rsidRDefault="00692B47" w:rsidP="00692B47">
            <w:pPr>
              <w:widowControl w:val="0"/>
              <w:suppressAutoHyphens/>
              <w:ind w:firstLine="720"/>
              <w:jc w:val="both"/>
              <w:rPr>
                <w:color w:val="FF0000"/>
                <w:kern w:val="1"/>
                <w:sz w:val="28"/>
                <w:szCs w:val="28"/>
              </w:rPr>
            </w:pPr>
            <w:r w:rsidRPr="007218C8">
              <w:rPr>
                <w:color w:val="000000"/>
                <w:kern w:val="1"/>
                <w:sz w:val="28"/>
                <w:szCs w:val="28"/>
              </w:rPr>
              <w:t xml:space="preserve">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 по мере необходимости </w:t>
            </w:r>
          </w:p>
        </w:tc>
        <w:tc>
          <w:tcPr>
            <w:tcW w:w="2457" w:type="dxa"/>
          </w:tcPr>
          <w:p w:rsidR="00692B47" w:rsidRPr="007218C8" w:rsidRDefault="00692B47" w:rsidP="00692B47">
            <w:pPr>
              <w:suppressAutoHyphens/>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lastRenderedPageBreak/>
              <w:t>4.</w:t>
            </w:r>
          </w:p>
        </w:tc>
        <w:tc>
          <w:tcPr>
            <w:tcW w:w="4530" w:type="dxa"/>
          </w:tcPr>
          <w:p w:rsidR="00692B47" w:rsidRPr="007218C8" w:rsidRDefault="00692B47" w:rsidP="00692B47">
            <w:pPr>
              <w:suppressAutoHyphens/>
              <w:ind w:firstLine="720"/>
              <w:jc w:val="both"/>
              <w:rPr>
                <w:sz w:val="28"/>
                <w:szCs w:val="28"/>
                <w:lang w:eastAsia="ar-SA"/>
              </w:rPr>
            </w:pPr>
            <w:r w:rsidRPr="007218C8">
              <w:rPr>
                <w:sz w:val="28"/>
                <w:szCs w:val="28"/>
                <w:lang w:eastAsia="ar-SA"/>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Незамедлительно при наличии сведений о готовящихся нарушениях или о признаках нарушений обязательных требований</w:t>
            </w:r>
          </w:p>
        </w:tc>
        <w:tc>
          <w:tcPr>
            <w:tcW w:w="2457" w:type="dxa"/>
          </w:tcPr>
          <w:p w:rsidR="00692B47" w:rsidRPr="007218C8" w:rsidRDefault="00692B47" w:rsidP="00692B47">
            <w:pPr>
              <w:suppressAutoHyphens/>
              <w:ind w:firstLine="50"/>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firstLine="50"/>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3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5</w:t>
            </w:r>
          </w:p>
        </w:tc>
        <w:tc>
          <w:tcPr>
            <w:tcW w:w="4530" w:type="dxa"/>
          </w:tcPr>
          <w:p w:rsidR="00692B47" w:rsidRPr="007218C8" w:rsidRDefault="00692B47" w:rsidP="00413A97">
            <w:pPr>
              <w:pStyle w:val="Default"/>
              <w:tabs>
                <w:tab w:val="left" w:pos="555"/>
              </w:tabs>
              <w:jc w:val="center"/>
              <w:rPr>
                <w:kern w:val="1"/>
                <w:sz w:val="28"/>
                <w:szCs w:val="28"/>
              </w:rPr>
            </w:pPr>
            <w:proofErr w:type="gramStart"/>
            <w:r w:rsidRPr="007218C8">
              <w:rPr>
                <w:kern w:val="1"/>
                <w:sz w:val="28"/>
                <w:szCs w:val="28"/>
              </w:rPr>
              <w:t>Обобщение практики осуществления муниципального контроля</w:t>
            </w:r>
            <w:r w:rsidR="00413A97" w:rsidRPr="009B2A63">
              <w:rPr>
                <w:sz w:val="28"/>
                <w:szCs w:val="28"/>
              </w:rPr>
              <w:t xml:space="preserve"> </w:t>
            </w:r>
            <w:r w:rsidR="00413A97">
              <w:rPr>
                <w:sz w:val="28"/>
                <w:szCs w:val="28"/>
              </w:rPr>
              <w:t xml:space="preserve"> </w:t>
            </w:r>
            <w:r w:rsidR="00413A97" w:rsidRPr="00CC6BBB">
              <w:rPr>
                <w:sz w:val="28"/>
                <w:szCs w:val="28"/>
              </w:rPr>
              <w:t>за обеспечением сохранности автомобильных дорог местного значения на территории Чебаркульского</w:t>
            </w:r>
            <w:r w:rsidR="00413A97">
              <w:rPr>
                <w:sz w:val="28"/>
                <w:szCs w:val="28"/>
              </w:rPr>
              <w:t xml:space="preserve"> городского округа, </w:t>
            </w:r>
            <w:r w:rsidRPr="007218C8">
              <w:rPr>
                <w:kern w:val="1"/>
                <w:sz w:val="28"/>
                <w:szCs w:val="28"/>
              </w:rPr>
              <w:t xml:space="preserve"> и размещение на официальном сайте Чебаркульского городского округа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tc>
        <w:tc>
          <w:tcPr>
            <w:tcW w:w="2015" w:type="dxa"/>
          </w:tcPr>
          <w:p w:rsidR="00692B47" w:rsidRPr="007218C8" w:rsidRDefault="00692B47" w:rsidP="00692B47">
            <w:pPr>
              <w:suppressAutoHyphens/>
              <w:ind w:firstLine="720"/>
              <w:jc w:val="center"/>
              <w:rPr>
                <w:sz w:val="28"/>
                <w:szCs w:val="28"/>
                <w:lang w:eastAsia="ar-SA"/>
              </w:rPr>
            </w:pPr>
            <w:r w:rsidRPr="007218C8">
              <w:rPr>
                <w:sz w:val="28"/>
                <w:szCs w:val="28"/>
                <w:lang w:eastAsia="ar-SA"/>
              </w:rPr>
              <w:t>В течение года (по мере необходимости)</w:t>
            </w:r>
          </w:p>
        </w:tc>
        <w:tc>
          <w:tcPr>
            <w:tcW w:w="2457" w:type="dxa"/>
          </w:tcPr>
          <w:p w:rsidR="00692B47" w:rsidRPr="007218C8" w:rsidRDefault="00692B47" w:rsidP="00692B47">
            <w:pPr>
              <w:suppressAutoHyphens/>
              <w:ind w:firstLine="50"/>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firstLine="50"/>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bl>
    <w:p w:rsidR="00692B47" w:rsidRPr="007218C8" w:rsidRDefault="00692B47" w:rsidP="00692B47">
      <w:pPr>
        <w:suppressAutoHyphens/>
        <w:ind w:firstLine="720"/>
        <w:jc w:val="center"/>
        <w:rPr>
          <w:sz w:val="28"/>
          <w:szCs w:val="28"/>
          <w:lang w:eastAsia="ar-SA"/>
        </w:rPr>
      </w:pPr>
    </w:p>
    <w:p w:rsidR="00692B47" w:rsidRPr="007218C8" w:rsidRDefault="00692B47" w:rsidP="00692B47">
      <w:pPr>
        <w:suppressAutoHyphens/>
        <w:ind w:firstLine="720"/>
        <w:jc w:val="center"/>
        <w:rPr>
          <w:sz w:val="28"/>
          <w:szCs w:val="28"/>
          <w:lang w:eastAsia="ar-SA"/>
        </w:rPr>
      </w:pPr>
      <w:r w:rsidRPr="007218C8">
        <w:rPr>
          <w:sz w:val="28"/>
          <w:szCs w:val="28"/>
          <w:lang w:eastAsia="ar-SA"/>
        </w:rPr>
        <w:t>Проект плана мероприятий по профилактике нарушений на 2020 и</w:t>
      </w:r>
      <w:r w:rsidR="00782D30" w:rsidRPr="007218C8">
        <w:rPr>
          <w:sz w:val="28"/>
          <w:szCs w:val="28"/>
          <w:lang w:eastAsia="ar-SA"/>
        </w:rPr>
        <w:t xml:space="preserve"> пл</w:t>
      </w:r>
      <w:r w:rsidR="00413A97">
        <w:rPr>
          <w:sz w:val="28"/>
          <w:szCs w:val="28"/>
          <w:lang w:eastAsia="ar-SA"/>
        </w:rPr>
        <w:t>а</w:t>
      </w:r>
      <w:r w:rsidR="00782D30" w:rsidRPr="007218C8">
        <w:rPr>
          <w:sz w:val="28"/>
          <w:szCs w:val="28"/>
          <w:lang w:eastAsia="ar-SA"/>
        </w:rPr>
        <w:t xml:space="preserve">новый период </w:t>
      </w:r>
      <w:r w:rsidRPr="007218C8">
        <w:rPr>
          <w:sz w:val="28"/>
          <w:szCs w:val="28"/>
          <w:lang w:eastAsia="ar-SA"/>
        </w:rPr>
        <w:t xml:space="preserve"> 2021</w:t>
      </w:r>
      <w:r w:rsidR="00782D30" w:rsidRPr="007218C8">
        <w:rPr>
          <w:sz w:val="28"/>
          <w:szCs w:val="28"/>
          <w:lang w:eastAsia="ar-SA"/>
        </w:rPr>
        <w:t>- 2020</w:t>
      </w:r>
      <w:r w:rsidRPr="007218C8">
        <w:rPr>
          <w:sz w:val="28"/>
          <w:szCs w:val="28"/>
          <w:lang w:eastAsia="ar-SA"/>
        </w:rPr>
        <w:t xml:space="preserve"> годы.</w:t>
      </w:r>
    </w:p>
    <w:p w:rsidR="00692B47" w:rsidRPr="007218C8" w:rsidRDefault="00692B47" w:rsidP="00692B47">
      <w:pPr>
        <w:widowControl w:val="0"/>
        <w:suppressAutoHyphens/>
        <w:ind w:firstLine="720"/>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4416"/>
        <w:gridCol w:w="2059"/>
        <w:gridCol w:w="2462"/>
      </w:tblGrid>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 </w:t>
            </w:r>
            <w:proofErr w:type="spellStart"/>
            <w:proofErr w:type="gramStart"/>
            <w:r w:rsidRPr="007218C8">
              <w:rPr>
                <w:sz w:val="28"/>
                <w:szCs w:val="28"/>
                <w:lang w:eastAsia="ar-SA"/>
              </w:rPr>
              <w:t>п</w:t>
            </w:r>
            <w:proofErr w:type="spellEnd"/>
            <w:proofErr w:type="gramEnd"/>
            <w:r w:rsidRPr="007218C8">
              <w:rPr>
                <w:sz w:val="28"/>
                <w:szCs w:val="28"/>
                <w:lang w:eastAsia="ar-SA"/>
              </w:rPr>
              <w:t>/</w:t>
            </w:r>
            <w:proofErr w:type="spellStart"/>
            <w:r w:rsidRPr="007218C8">
              <w:rPr>
                <w:sz w:val="28"/>
                <w:szCs w:val="28"/>
                <w:lang w:eastAsia="ar-SA"/>
              </w:rPr>
              <w:t>п</w:t>
            </w:r>
            <w:proofErr w:type="spellEnd"/>
          </w:p>
        </w:tc>
        <w:tc>
          <w:tcPr>
            <w:tcW w:w="4687"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Наименование </w:t>
            </w:r>
          </w:p>
          <w:p w:rsidR="00692B47" w:rsidRPr="007218C8" w:rsidRDefault="00692B47" w:rsidP="00692B47">
            <w:pPr>
              <w:suppressAutoHyphens/>
              <w:ind w:firstLine="720"/>
              <w:jc w:val="center"/>
              <w:rPr>
                <w:sz w:val="28"/>
                <w:szCs w:val="28"/>
                <w:lang w:eastAsia="ar-SA"/>
              </w:rPr>
            </w:pPr>
            <w:r w:rsidRPr="007218C8">
              <w:rPr>
                <w:sz w:val="28"/>
                <w:szCs w:val="28"/>
                <w:lang w:eastAsia="ar-SA"/>
              </w:rPr>
              <w:t>мероприятия</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Срок реализации мероприятия</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Ответственный исполнитель</w:t>
            </w:r>
          </w:p>
        </w:tc>
      </w:tr>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1</w:t>
            </w:r>
          </w:p>
        </w:tc>
        <w:tc>
          <w:tcPr>
            <w:tcW w:w="4687"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2</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3</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4</w:t>
            </w:r>
          </w:p>
        </w:tc>
      </w:tr>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1.</w:t>
            </w:r>
          </w:p>
        </w:tc>
        <w:tc>
          <w:tcPr>
            <w:tcW w:w="4687" w:type="dxa"/>
            <w:tcBorders>
              <w:top w:val="single" w:sz="4" w:space="0" w:color="auto"/>
              <w:left w:val="single" w:sz="4" w:space="0" w:color="auto"/>
              <w:bottom w:val="single" w:sz="4" w:space="0" w:color="auto"/>
              <w:right w:val="single" w:sz="4" w:space="0" w:color="auto"/>
            </w:tcBorders>
          </w:tcPr>
          <w:p w:rsidR="00413A97" w:rsidRPr="007218C8" w:rsidRDefault="00692B47" w:rsidP="00413A97">
            <w:pPr>
              <w:pStyle w:val="Default"/>
              <w:tabs>
                <w:tab w:val="left" w:pos="555"/>
              </w:tabs>
              <w:jc w:val="center"/>
              <w:rPr>
                <w:kern w:val="1"/>
                <w:sz w:val="28"/>
                <w:szCs w:val="28"/>
              </w:rPr>
            </w:pPr>
            <w:r w:rsidRPr="007218C8">
              <w:rPr>
                <w:kern w:val="1"/>
                <w:sz w:val="28"/>
                <w:szCs w:val="28"/>
              </w:rPr>
              <w:t xml:space="preserve">Размещение на официальном сайте администрации </w:t>
            </w:r>
            <w:r w:rsidRPr="007218C8">
              <w:rPr>
                <w:kern w:val="1"/>
                <w:sz w:val="28"/>
                <w:szCs w:val="28"/>
              </w:rPr>
              <w:lastRenderedPageBreak/>
              <w:t xml:space="preserve">Чебаркульского городского округа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7218C8">
              <w:rPr>
                <w:kern w:val="1"/>
                <w:sz w:val="28"/>
                <w:szCs w:val="28"/>
              </w:rPr>
              <w:t xml:space="preserve">контроля </w:t>
            </w:r>
            <w:r w:rsidR="00413A97">
              <w:rPr>
                <w:sz w:val="28"/>
                <w:szCs w:val="28"/>
              </w:rPr>
              <w:t xml:space="preserve"> </w:t>
            </w:r>
            <w:r w:rsidR="00413A97" w:rsidRPr="00CC6BBB">
              <w:rPr>
                <w:sz w:val="28"/>
                <w:szCs w:val="28"/>
              </w:rPr>
              <w:t>за</w:t>
            </w:r>
            <w:proofErr w:type="gramEnd"/>
            <w:r w:rsidR="00413A97" w:rsidRPr="00CC6BBB">
              <w:rPr>
                <w:sz w:val="28"/>
                <w:szCs w:val="28"/>
              </w:rPr>
              <w:t xml:space="preserve"> обеспечением сохранности автомобильных дорог местного значения на территории Чебаркульского</w:t>
            </w:r>
            <w:r w:rsidR="00413A97">
              <w:rPr>
                <w:sz w:val="28"/>
                <w:szCs w:val="28"/>
              </w:rPr>
              <w:t xml:space="preserve"> городского округа</w:t>
            </w:r>
          </w:p>
          <w:p w:rsidR="00692B47" w:rsidRPr="007218C8" w:rsidRDefault="00692B47" w:rsidP="00413A97">
            <w:pPr>
              <w:widowControl w:val="0"/>
              <w:suppressAutoHyphens/>
              <w:jc w:val="both"/>
              <w:rPr>
                <w:kern w:val="1"/>
                <w:sz w:val="28"/>
                <w:szCs w:val="28"/>
              </w:rPr>
            </w:pPr>
            <w:r w:rsidRPr="007218C8">
              <w:rPr>
                <w:color w:val="000000"/>
                <w:kern w:val="1"/>
                <w:sz w:val="28"/>
                <w:szCs w:val="28"/>
              </w:rPr>
              <w:t xml:space="preserve"> </w:t>
            </w:r>
            <w:r w:rsidRPr="007218C8">
              <w:rPr>
                <w:kern w:val="1"/>
                <w:sz w:val="28"/>
                <w:szCs w:val="28"/>
              </w:rPr>
              <w:t>а также текстов соответствующих нормативных правовых актов</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rPr>
                <w:sz w:val="28"/>
                <w:szCs w:val="28"/>
                <w:lang w:eastAsia="ar-SA"/>
              </w:rPr>
            </w:pPr>
            <w:r w:rsidRPr="007218C8">
              <w:rPr>
                <w:sz w:val="28"/>
                <w:szCs w:val="28"/>
                <w:lang w:eastAsia="ar-SA"/>
              </w:rPr>
              <w:lastRenderedPageBreak/>
              <w:t xml:space="preserve">По мере необходимости </w:t>
            </w:r>
            <w:r w:rsidRPr="007218C8">
              <w:rPr>
                <w:sz w:val="28"/>
                <w:szCs w:val="28"/>
                <w:lang w:eastAsia="ar-SA"/>
              </w:rPr>
              <w:lastRenderedPageBreak/>
              <w:t>(в случае отмены действующих или принятия новых нормативных правовых актов, мониторинг НПА ежемесячно)</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172"/>
              <w:jc w:val="center"/>
              <w:rPr>
                <w:sz w:val="28"/>
                <w:szCs w:val="28"/>
                <w:lang w:eastAsia="ar-SA"/>
              </w:rPr>
            </w:pPr>
            <w:r w:rsidRPr="007218C8">
              <w:rPr>
                <w:sz w:val="28"/>
                <w:szCs w:val="28"/>
                <w:lang w:eastAsia="ar-SA"/>
              </w:rPr>
              <w:lastRenderedPageBreak/>
              <w:t>Управление жилищно-</w:t>
            </w:r>
            <w:r w:rsidRPr="007218C8">
              <w:rPr>
                <w:sz w:val="28"/>
                <w:szCs w:val="28"/>
                <w:lang w:eastAsia="ar-SA"/>
              </w:rPr>
              <w:lastRenderedPageBreak/>
              <w:t>коммунального хозяйства  уполномоченные</w:t>
            </w:r>
          </w:p>
          <w:p w:rsidR="00692B47" w:rsidRPr="007218C8" w:rsidRDefault="00692B47" w:rsidP="00692B47">
            <w:pPr>
              <w:suppressAutoHyphens/>
              <w:ind w:firstLine="172"/>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lastRenderedPageBreak/>
              <w:t>2.</w:t>
            </w:r>
          </w:p>
        </w:tc>
        <w:tc>
          <w:tcPr>
            <w:tcW w:w="4687"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widowControl w:val="0"/>
              <w:suppressAutoHyphens/>
              <w:ind w:firstLine="720"/>
              <w:jc w:val="both"/>
              <w:rPr>
                <w:kern w:val="1"/>
                <w:sz w:val="28"/>
                <w:szCs w:val="28"/>
              </w:rPr>
            </w:pPr>
            <w:r w:rsidRPr="007218C8">
              <w:rPr>
                <w:kern w:val="1"/>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692B47" w:rsidRPr="007218C8" w:rsidRDefault="00692B47" w:rsidP="00692B47">
            <w:pPr>
              <w:widowControl w:val="0"/>
              <w:suppressAutoHyphens/>
              <w:ind w:firstLine="720"/>
              <w:jc w:val="both"/>
              <w:rPr>
                <w:color w:val="FF0000"/>
                <w:kern w:val="1"/>
                <w:sz w:val="28"/>
                <w:szCs w:val="28"/>
              </w:rPr>
            </w:pPr>
            <w:r w:rsidRPr="007218C8">
              <w:rPr>
                <w:kern w:val="1"/>
                <w:sz w:val="28"/>
                <w:szCs w:val="2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60"/>
              <w:jc w:val="center"/>
              <w:rPr>
                <w:sz w:val="28"/>
                <w:szCs w:val="28"/>
                <w:lang w:eastAsia="ar-SA"/>
              </w:rPr>
            </w:pPr>
            <w:r w:rsidRPr="007218C8">
              <w:rPr>
                <w:sz w:val="28"/>
                <w:szCs w:val="28"/>
                <w:lang w:eastAsia="ar-SA"/>
              </w:rPr>
              <w:t>По мере необходимости (в случае отмены действующих или принятия новых нормативных правовых актов, мониторинг НПА ежемесячно)</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hanging="111"/>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hanging="111"/>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t>3</w:t>
            </w:r>
            <w:r w:rsidRPr="007218C8">
              <w:rPr>
                <w:sz w:val="28"/>
                <w:szCs w:val="28"/>
                <w:lang w:eastAsia="ar-SA"/>
              </w:rPr>
              <w:lastRenderedPageBreak/>
              <w:t>.</w:t>
            </w:r>
          </w:p>
        </w:tc>
        <w:tc>
          <w:tcPr>
            <w:tcW w:w="4687" w:type="dxa"/>
            <w:tcBorders>
              <w:top w:val="single" w:sz="4" w:space="0" w:color="auto"/>
              <w:left w:val="single" w:sz="4" w:space="0" w:color="auto"/>
              <w:bottom w:val="single" w:sz="4" w:space="0" w:color="auto"/>
              <w:right w:val="single" w:sz="4" w:space="0" w:color="auto"/>
            </w:tcBorders>
          </w:tcPr>
          <w:p w:rsidR="00692B47" w:rsidRPr="007218C8" w:rsidRDefault="00692B47" w:rsidP="00413A97">
            <w:pPr>
              <w:pStyle w:val="Default"/>
              <w:tabs>
                <w:tab w:val="left" w:pos="555"/>
              </w:tabs>
              <w:jc w:val="center"/>
              <w:rPr>
                <w:color w:val="FF0000"/>
                <w:kern w:val="1"/>
                <w:sz w:val="28"/>
                <w:szCs w:val="28"/>
              </w:rPr>
            </w:pPr>
            <w:proofErr w:type="gramStart"/>
            <w:r w:rsidRPr="007218C8">
              <w:rPr>
                <w:kern w:val="1"/>
                <w:sz w:val="28"/>
                <w:szCs w:val="28"/>
              </w:rPr>
              <w:lastRenderedPageBreak/>
              <w:t xml:space="preserve">Обеспечение регулярного (не реже </w:t>
            </w:r>
            <w:r w:rsidRPr="007218C8">
              <w:rPr>
                <w:kern w:val="1"/>
                <w:sz w:val="28"/>
                <w:szCs w:val="28"/>
              </w:rPr>
              <w:lastRenderedPageBreak/>
              <w:t>одного раза в год) обобщения практики осуществления деятельности муниципального контроля</w:t>
            </w:r>
            <w:r w:rsidR="00413A97" w:rsidRPr="009B2A63">
              <w:rPr>
                <w:sz w:val="28"/>
                <w:szCs w:val="28"/>
              </w:rPr>
              <w:t xml:space="preserve"> </w:t>
            </w:r>
            <w:r w:rsidR="00413A97">
              <w:rPr>
                <w:sz w:val="28"/>
                <w:szCs w:val="28"/>
              </w:rPr>
              <w:t xml:space="preserve"> </w:t>
            </w:r>
            <w:r w:rsidR="00413A97" w:rsidRPr="00CC6BBB">
              <w:rPr>
                <w:sz w:val="28"/>
                <w:szCs w:val="28"/>
              </w:rPr>
              <w:t>за обеспечением сохранности автомобильных дорог местного значения на территории Чебаркульского</w:t>
            </w:r>
            <w:r w:rsidR="00413A97">
              <w:rPr>
                <w:sz w:val="28"/>
                <w:szCs w:val="28"/>
              </w:rPr>
              <w:t xml:space="preserve"> городского округа, </w:t>
            </w:r>
            <w:r w:rsidRPr="007218C8">
              <w:rPr>
                <w:kern w:val="1"/>
                <w:sz w:val="28"/>
                <w:szCs w:val="28"/>
              </w:rPr>
              <w:t xml:space="preserve">  и размещение на официальном сайте администрации Чебаркульского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w:t>
            </w:r>
            <w:proofErr w:type="gramEnd"/>
            <w:r w:rsidRPr="007218C8">
              <w:rPr>
                <w:kern w:val="1"/>
                <w:sz w:val="28"/>
                <w:szCs w:val="28"/>
              </w:rPr>
              <w:t xml:space="preserve"> юридическими лицами, индивидуальными предпринимателями в целях недопущения таких нарушений</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60"/>
              <w:jc w:val="center"/>
              <w:rPr>
                <w:sz w:val="28"/>
                <w:szCs w:val="28"/>
                <w:lang w:eastAsia="ar-SA"/>
              </w:rPr>
            </w:pPr>
            <w:r w:rsidRPr="007218C8">
              <w:rPr>
                <w:sz w:val="28"/>
                <w:szCs w:val="28"/>
                <w:lang w:eastAsia="ar-SA"/>
              </w:rPr>
              <w:lastRenderedPageBreak/>
              <w:t xml:space="preserve">По мере </w:t>
            </w:r>
            <w:r w:rsidRPr="007218C8">
              <w:rPr>
                <w:sz w:val="28"/>
                <w:szCs w:val="28"/>
                <w:lang w:eastAsia="ar-SA"/>
              </w:rPr>
              <w:lastRenderedPageBreak/>
              <w:t>необходимости (в случае отмены действующих или принятия новых нормативных правовых актов, мониторинг НПА ежемесячно)</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30"/>
              <w:jc w:val="center"/>
              <w:rPr>
                <w:sz w:val="28"/>
                <w:szCs w:val="28"/>
                <w:lang w:eastAsia="ar-SA"/>
              </w:rPr>
            </w:pPr>
            <w:r w:rsidRPr="007218C8">
              <w:rPr>
                <w:sz w:val="28"/>
                <w:szCs w:val="28"/>
                <w:lang w:eastAsia="ar-SA"/>
              </w:rPr>
              <w:lastRenderedPageBreak/>
              <w:t xml:space="preserve">Управление </w:t>
            </w:r>
            <w:r w:rsidRPr="007218C8">
              <w:rPr>
                <w:sz w:val="28"/>
                <w:szCs w:val="28"/>
                <w:lang w:eastAsia="ar-SA"/>
              </w:rPr>
              <w:lastRenderedPageBreak/>
              <w:t>жилищно-коммунального хозяйства  уполномоченные</w:t>
            </w:r>
          </w:p>
          <w:p w:rsidR="00692B47" w:rsidRPr="007218C8" w:rsidRDefault="00692B47" w:rsidP="00692B47">
            <w:pPr>
              <w:suppressAutoHyphens/>
              <w:ind w:firstLine="30"/>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r w:rsidR="00692B47" w:rsidRPr="007218C8" w:rsidTr="00782D30">
        <w:tc>
          <w:tcPr>
            <w:tcW w:w="640"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center"/>
              <w:rPr>
                <w:sz w:val="28"/>
                <w:szCs w:val="28"/>
                <w:lang w:eastAsia="ar-SA"/>
              </w:rPr>
            </w:pPr>
            <w:r w:rsidRPr="007218C8">
              <w:rPr>
                <w:sz w:val="28"/>
                <w:szCs w:val="28"/>
                <w:lang w:eastAsia="ar-SA"/>
              </w:rPr>
              <w:lastRenderedPageBreak/>
              <w:t>4.</w:t>
            </w:r>
          </w:p>
        </w:tc>
        <w:tc>
          <w:tcPr>
            <w:tcW w:w="4687"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720"/>
              <w:jc w:val="both"/>
              <w:rPr>
                <w:sz w:val="28"/>
                <w:szCs w:val="28"/>
                <w:lang w:eastAsia="ar-SA"/>
              </w:rPr>
            </w:pPr>
            <w:r w:rsidRPr="007218C8">
              <w:rPr>
                <w:sz w:val="28"/>
                <w:szCs w:val="28"/>
                <w:lang w:eastAsia="ar-SA"/>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14"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jc w:val="center"/>
              <w:rPr>
                <w:sz w:val="28"/>
                <w:szCs w:val="28"/>
                <w:lang w:eastAsia="ar-SA"/>
              </w:rPr>
            </w:pPr>
            <w:r w:rsidRPr="007218C8">
              <w:rPr>
                <w:sz w:val="28"/>
                <w:szCs w:val="28"/>
                <w:lang w:eastAsia="ar-SA"/>
              </w:rPr>
              <w:t>По мере необходимости (в случае отмены действующих или принятия новых нормативных правовых актов, мониторинг НПА ежемесячно)</w:t>
            </w:r>
          </w:p>
        </w:tc>
        <w:tc>
          <w:tcPr>
            <w:tcW w:w="2491" w:type="dxa"/>
            <w:tcBorders>
              <w:top w:val="single" w:sz="4" w:space="0" w:color="auto"/>
              <w:left w:val="single" w:sz="4" w:space="0" w:color="auto"/>
              <w:bottom w:val="single" w:sz="4" w:space="0" w:color="auto"/>
              <w:right w:val="single" w:sz="4" w:space="0" w:color="auto"/>
            </w:tcBorders>
          </w:tcPr>
          <w:p w:rsidR="00692B47" w:rsidRPr="007218C8" w:rsidRDefault="00692B47" w:rsidP="00692B47">
            <w:pPr>
              <w:suppressAutoHyphens/>
              <w:ind w:firstLine="30"/>
              <w:jc w:val="center"/>
              <w:rPr>
                <w:sz w:val="28"/>
                <w:szCs w:val="28"/>
                <w:lang w:eastAsia="ar-SA"/>
              </w:rPr>
            </w:pPr>
            <w:r w:rsidRPr="007218C8">
              <w:rPr>
                <w:sz w:val="28"/>
                <w:szCs w:val="28"/>
                <w:lang w:eastAsia="ar-SA"/>
              </w:rPr>
              <w:t>Управление жилищно-коммунального хозяйства  уполномоченные</w:t>
            </w:r>
          </w:p>
          <w:p w:rsidR="00692B47" w:rsidRPr="007218C8" w:rsidRDefault="00692B47" w:rsidP="00692B47">
            <w:pPr>
              <w:suppressAutoHyphens/>
              <w:ind w:firstLine="30"/>
              <w:jc w:val="center"/>
              <w:rPr>
                <w:sz w:val="28"/>
                <w:szCs w:val="28"/>
                <w:lang w:eastAsia="ar-SA"/>
              </w:rPr>
            </w:pPr>
            <w:r w:rsidRPr="007218C8">
              <w:rPr>
                <w:sz w:val="28"/>
                <w:szCs w:val="28"/>
                <w:lang w:eastAsia="ar-SA"/>
              </w:rPr>
              <w:t>на осуществление муниципального контроля</w:t>
            </w:r>
          </w:p>
          <w:p w:rsidR="00692B47" w:rsidRPr="007218C8" w:rsidRDefault="00692B47" w:rsidP="00692B47">
            <w:pPr>
              <w:suppressAutoHyphens/>
              <w:ind w:firstLine="720"/>
              <w:jc w:val="center"/>
              <w:rPr>
                <w:sz w:val="28"/>
                <w:szCs w:val="28"/>
                <w:lang w:eastAsia="ar-SA"/>
              </w:rPr>
            </w:pPr>
          </w:p>
        </w:tc>
      </w:tr>
    </w:tbl>
    <w:p w:rsidR="00692B47" w:rsidRPr="007218C8" w:rsidRDefault="00692B47" w:rsidP="00692B47">
      <w:pPr>
        <w:widowControl w:val="0"/>
        <w:suppressAutoHyphens/>
        <w:ind w:firstLine="720"/>
        <w:rPr>
          <w:kern w:val="1"/>
          <w:sz w:val="28"/>
          <w:szCs w:val="28"/>
        </w:rPr>
      </w:pPr>
    </w:p>
    <w:p w:rsidR="00692B47" w:rsidRPr="007218C8" w:rsidRDefault="00692B47" w:rsidP="00692B47">
      <w:pPr>
        <w:suppressAutoHyphens/>
        <w:ind w:firstLine="720"/>
        <w:jc w:val="center"/>
        <w:rPr>
          <w:sz w:val="28"/>
          <w:szCs w:val="28"/>
          <w:lang w:eastAsia="ar-SA"/>
        </w:rPr>
      </w:pPr>
      <w:r w:rsidRPr="007218C8">
        <w:rPr>
          <w:sz w:val="28"/>
          <w:szCs w:val="28"/>
          <w:lang w:eastAsia="ar-SA"/>
        </w:rPr>
        <w:t xml:space="preserve"> Оценка эффективности программы </w:t>
      </w:r>
    </w:p>
    <w:p w:rsidR="00692B47" w:rsidRPr="007218C8" w:rsidRDefault="00692B47" w:rsidP="00692B47">
      <w:pPr>
        <w:widowControl w:val="0"/>
        <w:suppressAutoHyphens/>
        <w:ind w:firstLine="720"/>
        <w:jc w:val="center"/>
        <w:rPr>
          <w:kern w:val="1"/>
          <w:sz w:val="28"/>
          <w:szCs w:val="28"/>
        </w:rPr>
      </w:pPr>
      <w:r w:rsidRPr="007218C8">
        <w:rPr>
          <w:kern w:val="1"/>
          <w:sz w:val="28"/>
          <w:szCs w:val="28"/>
        </w:rPr>
        <w:t>Отчетные показатели на 2019 год</w:t>
      </w:r>
    </w:p>
    <w:p w:rsidR="00692B47" w:rsidRPr="007218C8" w:rsidRDefault="00692B47" w:rsidP="00692B47">
      <w:pPr>
        <w:widowControl w:val="0"/>
        <w:suppressAutoHyphens/>
        <w:ind w:firstLine="720"/>
        <w:jc w:val="center"/>
        <w:rPr>
          <w:kern w:val="1"/>
          <w:sz w:val="28"/>
          <w:szCs w:val="28"/>
        </w:rPr>
      </w:pPr>
    </w:p>
    <w:tbl>
      <w:tblPr>
        <w:tblW w:w="0" w:type="auto"/>
        <w:tblInd w:w="149" w:type="dxa"/>
        <w:tblCellMar>
          <w:left w:w="0" w:type="dxa"/>
          <w:right w:w="0" w:type="dxa"/>
        </w:tblCellMar>
        <w:tblLook w:val="0000"/>
      </w:tblPr>
      <w:tblGrid>
        <w:gridCol w:w="6781"/>
        <w:gridCol w:w="2573"/>
      </w:tblGrid>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Значение показателя</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2</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lastRenderedPageBreak/>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Чебаркульского городского округа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Чебаркульского городского округа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Не менее 70% опрошенных</w:t>
            </w:r>
          </w:p>
        </w:tc>
      </w:tr>
      <w:tr w:rsidR="00692B47" w:rsidRPr="007218C8" w:rsidTr="00782D30">
        <w:trPr>
          <w:trHeight w:val="1309"/>
        </w:trPr>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textAlignment w:val="baseline"/>
              <w:rPr>
                <w:sz w:val="28"/>
                <w:szCs w:val="28"/>
              </w:rPr>
            </w:pPr>
            <w:r w:rsidRPr="007218C8">
              <w:rPr>
                <w:sz w:val="28"/>
                <w:szCs w:val="28"/>
              </w:rPr>
              <w:t xml:space="preserve">6. Выполнение профилактических программных мероприятий согласно перечню </w:t>
            </w:r>
          </w:p>
          <w:p w:rsidR="00692B47" w:rsidRPr="007218C8" w:rsidRDefault="00692B47" w:rsidP="00692B47">
            <w:pPr>
              <w:spacing w:line="315" w:lineRule="atLeast"/>
              <w:ind w:firstLine="720"/>
              <w:textAlignment w:val="baseline"/>
              <w:rPr>
                <w:sz w:val="28"/>
                <w:szCs w:val="28"/>
              </w:rPr>
            </w:pP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16"/>
              <w:jc w:val="both"/>
              <w:textAlignment w:val="baseline"/>
              <w:rPr>
                <w:sz w:val="28"/>
                <w:szCs w:val="28"/>
              </w:rPr>
            </w:pPr>
            <w:r w:rsidRPr="007218C8">
              <w:rPr>
                <w:sz w:val="28"/>
                <w:szCs w:val="28"/>
              </w:rPr>
              <w:t>Не менее 100% мероприятий, предусмотренных перечнем</w:t>
            </w:r>
          </w:p>
        </w:tc>
      </w:tr>
    </w:tbl>
    <w:p w:rsidR="00692B47" w:rsidRPr="007218C8" w:rsidRDefault="00692B47" w:rsidP="00692B47">
      <w:pPr>
        <w:shd w:val="clear" w:color="auto" w:fill="FFFFFF"/>
        <w:spacing w:line="315" w:lineRule="atLeast"/>
        <w:ind w:firstLine="720"/>
        <w:jc w:val="both"/>
        <w:textAlignment w:val="baseline"/>
        <w:rPr>
          <w:spacing w:val="2"/>
          <w:sz w:val="28"/>
          <w:szCs w:val="28"/>
        </w:rPr>
      </w:pPr>
      <w:r w:rsidRPr="007218C8">
        <w:rPr>
          <w:spacing w:val="2"/>
          <w:sz w:val="28"/>
          <w:szCs w:val="28"/>
        </w:rPr>
        <w:br/>
      </w:r>
      <w:r w:rsidRPr="007218C8">
        <w:rPr>
          <w:spacing w:val="2"/>
          <w:sz w:val="28"/>
          <w:szCs w:val="28"/>
        </w:rPr>
        <w:tab/>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sidRPr="007218C8">
        <w:rPr>
          <w:spacing w:val="2"/>
          <w:sz w:val="28"/>
          <w:szCs w:val="28"/>
        </w:rPr>
        <w:br/>
      </w:r>
      <w:r w:rsidRPr="007218C8">
        <w:rPr>
          <w:spacing w:val="2"/>
          <w:sz w:val="28"/>
          <w:szCs w:val="28"/>
        </w:rPr>
        <w:tab/>
        <w:t xml:space="preserve">Результаты опроса и информация о достижении отчетных показателей реализации Программы размещаются на официальном сайте администрации Чебаркульского городского округа в информационно-телекоммуникационной сети Интернет </w:t>
      </w:r>
    </w:p>
    <w:p w:rsidR="00692B47" w:rsidRPr="007218C8" w:rsidRDefault="00692B47" w:rsidP="00692B47">
      <w:pPr>
        <w:shd w:val="clear" w:color="auto" w:fill="FFFFFF"/>
        <w:spacing w:line="315" w:lineRule="atLeast"/>
        <w:ind w:firstLine="720"/>
        <w:jc w:val="both"/>
        <w:textAlignment w:val="baseline"/>
        <w:rPr>
          <w:spacing w:val="2"/>
          <w:sz w:val="28"/>
          <w:szCs w:val="28"/>
        </w:rPr>
      </w:pPr>
    </w:p>
    <w:p w:rsidR="00692B47" w:rsidRPr="007218C8" w:rsidRDefault="00692B47" w:rsidP="00692B47">
      <w:pPr>
        <w:shd w:val="clear" w:color="auto" w:fill="FFFFFF"/>
        <w:spacing w:line="315" w:lineRule="atLeast"/>
        <w:ind w:firstLine="720"/>
        <w:jc w:val="center"/>
        <w:textAlignment w:val="baseline"/>
        <w:rPr>
          <w:spacing w:val="2"/>
          <w:sz w:val="28"/>
          <w:szCs w:val="28"/>
        </w:rPr>
      </w:pPr>
      <w:r w:rsidRPr="007218C8">
        <w:rPr>
          <w:spacing w:val="2"/>
          <w:sz w:val="28"/>
          <w:szCs w:val="28"/>
        </w:rPr>
        <w:t>Проект отчетных показателей на 2020</w:t>
      </w:r>
      <w:r w:rsidR="007218C8" w:rsidRPr="007218C8">
        <w:rPr>
          <w:spacing w:val="2"/>
          <w:sz w:val="28"/>
          <w:szCs w:val="28"/>
        </w:rPr>
        <w:t xml:space="preserve"> год</w:t>
      </w:r>
      <w:r w:rsidRPr="007218C8">
        <w:rPr>
          <w:spacing w:val="2"/>
          <w:sz w:val="28"/>
          <w:szCs w:val="28"/>
        </w:rPr>
        <w:t xml:space="preserve"> и</w:t>
      </w:r>
      <w:r w:rsidR="007218C8" w:rsidRPr="007218C8">
        <w:rPr>
          <w:spacing w:val="2"/>
          <w:sz w:val="28"/>
          <w:szCs w:val="28"/>
        </w:rPr>
        <w:t xml:space="preserve"> плановый период</w:t>
      </w:r>
      <w:r w:rsidRPr="007218C8">
        <w:rPr>
          <w:spacing w:val="2"/>
          <w:sz w:val="28"/>
          <w:szCs w:val="28"/>
        </w:rPr>
        <w:t xml:space="preserve"> 2021</w:t>
      </w:r>
      <w:r w:rsidR="007218C8" w:rsidRPr="007218C8">
        <w:rPr>
          <w:spacing w:val="2"/>
          <w:sz w:val="28"/>
          <w:szCs w:val="28"/>
        </w:rPr>
        <w:t>-2022</w:t>
      </w:r>
      <w:r w:rsidRPr="007218C8">
        <w:rPr>
          <w:spacing w:val="2"/>
          <w:sz w:val="28"/>
          <w:szCs w:val="28"/>
        </w:rPr>
        <w:t xml:space="preserve"> годы.</w:t>
      </w:r>
    </w:p>
    <w:p w:rsidR="00692B47" w:rsidRPr="007218C8" w:rsidRDefault="00692B47" w:rsidP="00692B47">
      <w:pPr>
        <w:suppressAutoHyphens/>
        <w:ind w:firstLine="720"/>
        <w:jc w:val="both"/>
        <w:rPr>
          <w:sz w:val="28"/>
          <w:szCs w:val="28"/>
          <w:lang w:eastAsia="ar-SA"/>
        </w:rPr>
      </w:pPr>
    </w:p>
    <w:tbl>
      <w:tblPr>
        <w:tblW w:w="0" w:type="auto"/>
        <w:tblCellMar>
          <w:left w:w="0" w:type="dxa"/>
          <w:right w:w="0" w:type="dxa"/>
        </w:tblCellMar>
        <w:tblLook w:val="0000"/>
      </w:tblPr>
      <w:tblGrid>
        <w:gridCol w:w="6781"/>
        <w:gridCol w:w="2724"/>
      </w:tblGrid>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Наименование показателя</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Значение показателя</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1</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692B47">
            <w:pPr>
              <w:spacing w:line="315" w:lineRule="atLeast"/>
              <w:ind w:firstLine="720"/>
              <w:jc w:val="center"/>
              <w:textAlignment w:val="baseline"/>
              <w:rPr>
                <w:sz w:val="28"/>
                <w:szCs w:val="28"/>
              </w:rPr>
            </w:pPr>
            <w:r w:rsidRPr="007218C8">
              <w:rPr>
                <w:sz w:val="28"/>
                <w:szCs w:val="28"/>
              </w:rPr>
              <w:t>2</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1. Информированность подконтрольных субъектов о содержании обязательных требований</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lastRenderedPageBreak/>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Чебаркульского городского округа в информационно-телекоммуникационной сети Интернет </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Чебаркульского городского округа в информационно-телекоммуникационной сети Интернет </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Не менее 70% опрошенных</w:t>
            </w:r>
          </w:p>
        </w:tc>
      </w:tr>
      <w:tr w:rsidR="00692B47" w:rsidRPr="007218C8" w:rsidTr="00782D30">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ind w:firstLine="720"/>
              <w:jc w:val="both"/>
              <w:textAlignment w:val="baseline"/>
              <w:rPr>
                <w:sz w:val="28"/>
                <w:szCs w:val="28"/>
              </w:rPr>
            </w:pPr>
            <w:r w:rsidRPr="007218C8">
              <w:rPr>
                <w:sz w:val="28"/>
                <w:szCs w:val="28"/>
              </w:rPr>
              <w:t>6. Выполнение профилактических программных мероприятий согласно перечню</w:t>
            </w:r>
          </w:p>
        </w:t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2B47" w:rsidRPr="007218C8" w:rsidRDefault="00692B47" w:rsidP="00E92D56">
            <w:pPr>
              <w:spacing w:line="315" w:lineRule="atLeast"/>
              <w:jc w:val="both"/>
              <w:textAlignment w:val="baseline"/>
              <w:rPr>
                <w:sz w:val="28"/>
                <w:szCs w:val="28"/>
              </w:rPr>
            </w:pPr>
            <w:r w:rsidRPr="007218C8">
              <w:rPr>
                <w:sz w:val="28"/>
                <w:szCs w:val="28"/>
              </w:rPr>
              <w:t>Не менее 100% мероприятий, предусмотренных перечнем</w:t>
            </w:r>
          </w:p>
        </w:tc>
      </w:tr>
    </w:tbl>
    <w:p w:rsidR="009E77F6" w:rsidRPr="002C3E44" w:rsidRDefault="009E77F6" w:rsidP="00464963">
      <w:pPr>
        <w:pStyle w:val="a3"/>
        <w:ind w:firstLine="567"/>
        <w:jc w:val="both"/>
        <w:rPr>
          <w:sz w:val="28"/>
          <w:szCs w:val="28"/>
        </w:rPr>
      </w:pPr>
    </w:p>
    <w:p w:rsidR="00C579CE" w:rsidRPr="002C3E44" w:rsidRDefault="00C579CE" w:rsidP="00464963">
      <w:pPr>
        <w:pStyle w:val="a3"/>
        <w:ind w:firstLine="567"/>
        <w:jc w:val="both"/>
        <w:rPr>
          <w:sz w:val="28"/>
          <w:szCs w:val="28"/>
        </w:rPr>
      </w:pPr>
      <w:r w:rsidRPr="002C3E44">
        <w:rPr>
          <w:sz w:val="28"/>
          <w:szCs w:val="28"/>
        </w:rPr>
        <w:t xml:space="preserve">Раздел </w:t>
      </w:r>
      <w:r w:rsidR="0028619D" w:rsidRPr="002C3E44">
        <w:rPr>
          <w:sz w:val="28"/>
          <w:szCs w:val="28"/>
        </w:rPr>
        <w:t>3</w:t>
      </w:r>
      <w:r w:rsidRPr="002C3E44">
        <w:rPr>
          <w:sz w:val="28"/>
          <w:szCs w:val="28"/>
        </w:rPr>
        <w:t xml:space="preserve">. Оценка эффективности программы. </w:t>
      </w:r>
    </w:p>
    <w:p w:rsidR="00C86F48" w:rsidRPr="007218C8" w:rsidRDefault="00C86F48" w:rsidP="00464963">
      <w:pPr>
        <w:pStyle w:val="a3"/>
        <w:ind w:firstLine="567"/>
        <w:jc w:val="both"/>
        <w:rPr>
          <w:rFonts w:eastAsiaTheme="minorHAnsi"/>
          <w:sz w:val="28"/>
          <w:szCs w:val="28"/>
          <w:lang w:eastAsia="en-US"/>
        </w:rPr>
      </w:pPr>
    </w:p>
    <w:p w:rsidR="00C86F48" w:rsidRPr="007218C8" w:rsidRDefault="00C86F48" w:rsidP="00464963">
      <w:pPr>
        <w:pStyle w:val="a3"/>
        <w:ind w:firstLine="567"/>
        <w:jc w:val="both"/>
        <w:rPr>
          <w:rFonts w:eastAsiaTheme="minorHAnsi"/>
          <w:sz w:val="28"/>
          <w:szCs w:val="28"/>
          <w:lang w:eastAsia="en-US"/>
        </w:rPr>
      </w:pPr>
      <w:r w:rsidRPr="007218C8">
        <w:rPr>
          <w:rFonts w:eastAsiaTheme="minorHAnsi"/>
          <w:sz w:val="28"/>
          <w:szCs w:val="28"/>
          <w:lang w:eastAsia="en-US"/>
        </w:rPr>
        <w:t xml:space="preserve">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7218C8">
        <w:rPr>
          <w:rFonts w:eastAsiaTheme="minorHAnsi"/>
          <w:sz w:val="28"/>
          <w:szCs w:val="28"/>
          <w:lang w:eastAsia="en-US"/>
        </w:rPr>
        <w:t>достижения целей программы профилактики нарушений</w:t>
      </w:r>
      <w:proofErr w:type="gramEnd"/>
      <w:r w:rsidRPr="007218C8">
        <w:rPr>
          <w:rFonts w:eastAsiaTheme="minorHAnsi"/>
          <w:sz w:val="28"/>
          <w:szCs w:val="28"/>
          <w:lang w:eastAsia="en-US"/>
        </w:rPr>
        <w:t xml:space="preserve"> в указанной программе устанавливаются отчетные показатели.</w:t>
      </w:r>
    </w:p>
    <w:p w:rsidR="00F07044" w:rsidRDefault="00F07044" w:rsidP="00413A97">
      <w:pPr>
        <w:pStyle w:val="Default"/>
        <w:tabs>
          <w:tab w:val="left" w:pos="555"/>
        </w:tabs>
        <w:jc w:val="both"/>
        <w:rPr>
          <w:sz w:val="28"/>
          <w:szCs w:val="28"/>
        </w:rPr>
      </w:pPr>
      <w:r w:rsidRPr="007218C8">
        <w:rPr>
          <w:sz w:val="28"/>
          <w:szCs w:val="28"/>
        </w:rPr>
        <w:t>Полномочиями по организации и координации всей деятельности по реализации про</w:t>
      </w:r>
      <w:r w:rsidR="00782D30" w:rsidRPr="007218C8">
        <w:rPr>
          <w:sz w:val="28"/>
          <w:szCs w:val="28"/>
        </w:rPr>
        <w:t xml:space="preserve">грамм муниципального </w:t>
      </w:r>
      <w:proofErr w:type="gramStart"/>
      <w:r w:rsidR="00782D30" w:rsidRPr="007218C8">
        <w:rPr>
          <w:sz w:val="28"/>
          <w:szCs w:val="28"/>
        </w:rPr>
        <w:t>контроля</w:t>
      </w:r>
      <w:r w:rsidR="00413A97" w:rsidRPr="00413A97">
        <w:rPr>
          <w:sz w:val="28"/>
          <w:szCs w:val="28"/>
        </w:rPr>
        <w:t xml:space="preserve"> </w:t>
      </w:r>
      <w:r w:rsidR="00413A97">
        <w:rPr>
          <w:sz w:val="28"/>
          <w:szCs w:val="28"/>
        </w:rPr>
        <w:t xml:space="preserve"> </w:t>
      </w:r>
      <w:r w:rsidR="00413A97" w:rsidRPr="00CC6BBB">
        <w:rPr>
          <w:sz w:val="28"/>
          <w:szCs w:val="28"/>
        </w:rPr>
        <w:t>за</w:t>
      </w:r>
      <w:proofErr w:type="gramEnd"/>
      <w:r w:rsidR="00413A97" w:rsidRPr="00CC6BBB">
        <w:rPr>
          <w:sz w:val="28"/>
          <w:szCs w:val="28"/>
        </w:rPr>
        <w:t xml:space="preserve"> обеспечением сохранности автомобильных дорог местного значения на территории Чебаркульского</w:t>
      </w:r>
      <w:r w:rsidR="00413A97">
        <w:rPr>
          <w:sz w:val="28"/>
          <w:szCs w:val="28"/>
        </w:rPr>
        <w:t xml:space="preserve"> городского округа </w:t>
      </w:r>
      <w:r w:rsidRPr="007218C8">
        <w:rPr>
          <w:sz w:val="28"/>
          <w:szCs w:val="28"/>
        </w:rPr>
        <w:t>наделен заместитель главы Чебаркульского городского округа по городскому хозяйству.</w:t>
      </w:r>
    </w:p>
    <w:p w:rsidR="009B0373" w:rsidRPr="007218C8" w:rsidRDefault="009B0373" w:rsidP="00413A97">
      <w:pPr>
        <w:pStyle w:val="Default"/>
        <w:tabs>
          <w:tab w:val="left" w:pos="555"/>
        </w:tabs>
        <w:jc w:val="both"/>
        <w:rPr>
          <w:sz w:val="28"/>
          <w:szCs w:val="28"/>
        </w:rPr>
      </w:pPr>
      <w:r>
        <w:rPr>
          <w:sz w:val="28"/>
          <w:szCs w:val="28"/>
        </w:rPr>
        <w:tab/>
        <w:t>Ответственным за организацию и проведение мероприятий данной программы является должностное лицо-начальник Управления жилищно-коммунального хозяйства.</w:t>
      </w:r>
    </w:p>
    <w:p w:rsidR="00F07044" w:rsidRPr="007218C8" w:rsidRDefault="00F07044" w:rsidP="00F07044">
      <w:pPr>
        <w:pStyle w:val="a3"/>
        <w:ind w:firstLine="567"/>
        <w:jc w:val="both"/>
        <w:rPr>
          <w:sz w:val="28"/>
          <w:szCs w:val="28"/>
        </w:rPr>
      </w:pPr>
      <w:r w:rsidRPr="007218C8">
        <w:rPr>
          <w:sz w:val="28"/>
          <w:szCs w:val="28"/>
        </w:rPr>
        <w:t>Начальник отдела муниципального контроля Управления жилищно-коммунального хозяйства является должностным лицом, ответственным за организацию и проведение мероприятий данной Программы.</w:t>
      </w:r>
    </w:p>
    <w:p w:rsidR="00F07044" w:rsidRPr="007218C8" w:rsidRDefault="00F07044" w:rsidP="009B0373">
      <w:pPr>
        <w:pStyle w:val="a3"/>
        <w:ind w:firstLine="567"/>
        <w:jc w:val="both"/>
        <w:rPr>
          <w:sz w:val="28"/>
          <w:szCs w:val="28"/>
        </w:rPr>
      </w:pPr>
      <w:r w:rsidRPr="007218C8">
        <w:rPr>
          <w:sz w:val="28"/>
          <w:szCs w:val="28"/>
        </w:rPr>
        <w:t>При своевременном предостережении о недопустимости нарушения обязательных требований, установленных муниципальными правовыми актами, снижается количество самих нарушений.</w:t>
      </w:r>
    </w:p>
    <w:p w:rsidR="00F07044" w:rsidRPr="007218C8" w:rsidRDefault="00F07044" w:rsidP="00F07044">
      <w:pPr>
        <w:pStyle w:val="a3"/>
        <w:ind w:firstLine="567"/>
        <w:jc w:val="both"/>
        <w:rPr>
          <w:sz w:val="28"/>
          <w:szCs w:val="28"/>
        </w:rPr>
      </w:pPr>
      <w:r w:rsidRPr="007218C8">
        <w:rPr>
          <w:sz w:val="28"/>
          <w:szCs w:val="28"/>
        </w:rPr>
        <w:lastRenderedPageBreak/>
        <w:t>Проведение консультаций по вопросам соблюдения обязательных требований, содержащихся в нормативно-правовых актах, а также рекомендаций по применению приводят к повышению уровня понимания, мотивации к добросовестному поведению, ответственности.</w:t>
      </w:r>
    </w:p>
    <w:p w:rsidR="00F07044" w:rsidRPr="00F77198" w:rsidRDefault="00413A97" w:rsidP="00413A97">
      <w:pPr>
        <w:pStyle w:val="Default"/>
        <w:tabs>
          <w:tab w:val="left" w:pos="555"/>
        </w:tabs>
        <w:jc w:val="both"/>
        <w:rPr>
          <w:sz w:val="28"/>
          <w:szCs w:val="28"/>
        </w:rPr>
      </w:pPr>
      <w:r>
        <w:rPr>
          <w:sz w:val="28"/>
          <w:szCs w:val="28"/>
        </w:rPr>
        <w:tab/>
      </w:r>
      <w:r w:rsidR="00F07044" w:rsidRPr="007218C8">
        <w:rPr>
          <w:sz w:val="28"/>
          <w:szCs w:val="28"/>
        </w:rPr>
        <w:t xml:space="preserve">С учетом проводимых органом муниципального </w:t>
      </w:r>
      <w:proofErr w:type="gramStart"/>
      <w:r w:rsidR="00F07044" w:rsidRPr="007218C8">
        <w:rPr>
          <w:sz w:val="28"/>
          <w:szCs w:val="28"/>
        </w:rPr>
        <w:t xml:space="preserve">контроля </w:t>
      </w:r>
      <w:r>
        <w:rPr>
          <w:sz w:val="28"/>
          <w:szCs w:val="28"/>
        </w:rPr>
        <w:t xml:space="preserve">  </w:t>
      </w:r>
      <w:r w:rsidRPr="00CC6BBB">
        <w:rPr>
          <w:sz w:val="28"/>
          <w:szCs w:val="28"/>
        </w:rPr>
        <w:t>за</w:t>
      </w:r>
      <w:proofErr w:type="gramEnd"/>
      <w:r w:rsidRPr="00CC6BBB">
        <w:rPr>
          <w:sz w:val="28"/>
          <w:szCs w:val="28"/>
        </w:rPr>
        <w:t xml:space="preserve"> обеспечением сохранности автомобильных дорог местного значения на территории Чебаркульского</w:t>
      </w:r>
      <w:r>
        <w:rPr>
          <w:sz w:val="28"/>
          <w:szCs w:val="28"/>
        </w:rPr>
        <w:t xml:space="preserve"> городского округа </w:t>
      </w:r>
      <w:r w:rsidR="00782D30" w:rsidRPr="007218C8">
        <w:rPr>
          <w:sz w:val="28"/>
          <w:szCs w:val="28"/>
        </w:rPr>
        <w:t xml:space="preserve"> </w:t>
      </w:r>
      <w:r w:rsidR="00F07044" w:rsidRPr="007218C8">
        <w:rPr>
          <w:sz w:val="28"/>
          <w:szCs w:val="28"/>
        </w:rPr>
        <w:t>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установленных муниципальными правовыми актами, и как результат снижения числа нарушений</w:t>
      </w:r>
      <w:r w:rsidR="00F07044" w:rsidRPr="00F77198">
        <w:rPr>
          <w:sz w:val="28"/>
          <w:szCs w:val="28"/>
        </w:rPr>
        <w:t xml:space="preserve"> подконтрольными субъектами.</w:t>
      </w:r>
    </w:p>
    <w:p w:rsidR="00F07044" w:rsidRPr="00F77198" w:rsidRDefault="00F07044" w:rsidP="00413A97">
      <w:pPr>
        <w:pStyle w:val="a3"/>
        <w:ind w:firstLine="567"/>
        <w:jc w:val="both"/>
        <w:rPr>
          <w:sz w:val="28"/>
          <w:szCs w:val="28"/>
        </w:rPr>
      </w:pPr>
    </w:p>
    <w:p w:rsidR="00743817" w:rsidRDefault="00743817" w:rsidP="00F07044">
      <w:pPr>
        <w:pStyle w:val="a3"/>
        <w:ind w:firstLine="567"/>
        <w:jc w:val="both"/>
      </w:pPr>
    </w:p>
    <w:sectPr w:rsidR="00743817" w:rsidSect="00464963">
      <w:head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3D" w:rsidRDefault="0082163D" w:rsidP="00A40D94">
      <w:r>
        <w:separator/>
      </w:r>
    </w:p>
  </w:endnote>
  <w:endnote w:type="continuationSeparator" w:id="0">
    <w:p w:rsidR="0082163D" w:rsidRDefault="0082163D" w:rsidP="00A40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3D" w:rsidRDefault="0082163D" w:rsidP="00A40D94">
      <w:r>
        <w:separator/>
      </w:r>
    </w:p>
  </w:footnote>
  <w:footnote w:type="continuationSeparator" w:id="0">
    <w:p w:rsidR="0082163D" w:rsidRDefault="0082163D" w:rsidP="00A40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082278"/>
      <w:docPartObj>
        <w:docPartGallery w:val="Page Numbers (Top of Page)"/>
        <w:docPartUnique/>
      </w:docPartObj>
    </w:sdtPr>
    <w:sdtContent>
      <w:p w:rsidR="001E6025" w:rsidRDefault="00227A02">
        <w:pPr>
          <w:pStyle w:val="a7"/>
          <w:jc w:val="center"/>
        </w:pPr>
        <w:r>
          <w:fldChar w:fldCharType="begin"/>
        </w:r>
        <w:r w:rsidR="001E6025">
          <w:instrText>PAGE   \* MERGEFORMAT</w:instrText>
        </w:r>
        <w:r>
          <w:fldChar w:fldCharType="separate"/>
        </w:r>
        <w:r w:rsidR="00D63590">
          <w:rPr>
            <w:noProof/>
          </w:rPr>
          <w:t>1</w:t>
        </w:r>
        <w:r>
          <w:fldChar w:fldCharType="end"/>
        </w:r>
      </w:p>
    </w:sdtContent>
  </w:sdt>
  <w:p w:rsidR="002C3E44" w:rsidRDefault="002C3E44" w:rsidP="002C3E44">
    <w:pPr>
      <w:pStyle w:val="a7"/>
      <w:tabs>
        <w:tab w:val="clear" w:pos="4677"/>
        <w:tab w:val="clear" w:pos="9355"/>
        <w:tab w:val="left" w:pos="29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BE4"/>
    <w:multiLevelType w:val="multilevel"/>
    <w:tmpl w:val="5DE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F34DF"/>
    <w:multiLevelType w:val="multilevel"/>
    <w:tmpl w:val="20967B9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579CE"/>
    <w:rsid w:val="000725FA"/>
    <w:rsid w:val="00073A46"/>
    <w:rsid w:val="000B0AE3"/>
    <w:rsid w:val="000D1420"/>
    <w:rsid w:val="000F7F32"/>
    <w:rsid w:val="001D6BC8"/>
    <w:rsid w:val="001E6025"/>
    <w:rsid w:val="00227A02"/>
    <w:rsid w:val="0028216A"/>
    <w:rsid w:val="0028619D"/>
    <w:rsid w:val="002C3E44"/>
    <w:rsid w:val="00316B36"/>
    <w:rsid w:val="00334813"/>
    <w:rsid w:val="003D04F6"/>
    <w:rsid w:val="00413A97"/>
    <w:rsid w:val="00464963"/>
    <w:rsid w:val="004A61CE"/>
    <w:rsid w:val="004B0F6E"/>
    <w:rsid w:val="004D5F79"/>
    <w:rsid w:val="00513195"/>
    <w:rsid w:val="00521E00"/>
    <w:rsid w:val="005840BC"/>
    <w:rsid w:val="00592E92"/>
    <w:rsid w:val="00596D56"/>
    <w:rsid w:val="005B38B1"/>
    <w:rsid w:val="005D788B"/>
    <w:rsid w:val="00627CD2"/>
    <w:rsid w:val="006576EE"/>
    <w:rsid w:val="006607F3"/>
    <w:rsid w:val="00692B47"/>
    <w:rsid w:val="006B7E48"/>
    <w:rsid w:val="00711B1F"/>
    <w:rsid w:val="007167E7"/>
    <w:rsid w:val="007218C8"/>
    <w:rsid w:val="00743817"/>
    <w:rsid w:val="00760E60"/>
    <w:rsid w:val="00782D30"/>
    <w:rsid w:val="007D017D"/>
    <w:rsid w:val="007D6C55"/>
    <w:rsid w:val="007E7403"/>
    <w:rsid w:val="00803138"/>
    <w:rsid w:val="0082163D"/>
    <w:rsid w:val="00836C3A"/>
    <w:rsid w:val="00843851"/>
    <w:rsid w:val="008739E1"/>
    <w:rsid w:val="008C212A"/>
    <w:rsid w:val="008D5092"/>
    <w:rsid w:val="008F03E4"/>
    <w:rsid w:val="00980374"/>
    <w:rsid w:val="009B0373"/>
    <w:rsid w:val="009E77F6"/>
    <w:rsid w:val="009E785F"/>
    <w:rsid w:val="00A12C99"/>
    <w:rsid w:val="00A36D2D"/>
    <w:rsid w:val="00A40D94"/>
    <w:rsid w:val="00AB5C37"/>
    <w:rsid w:val="00BA7645"/>
    <w:rsid w:val="00BB7577"/>
    <w:rsid w:val="00BD042E"/>
    <w:rsid w:val="00BF33D4"/>
    <w:rsid w:val="00C04206"/>
    <w:rsid w:val="00C2405B"/>
    <w:rsid w:val="00C579CE"/>
    <w:rsid w:val="00C73AFE"/>
    <w:rsid w:val="00C804A8"/>
    <w:rsid w:val="00C86F48"/>
    <w:rsid w:val="00CC4FCB"/>
    <w:rsid w:val="00CE7830"/>
    <w:rsid w:val="00D26BA4"/>
    <w:rsid w:val="00D63590"/>
    <w:rsid w:val="00DE27E0"/>
    <w:rsid w:val="00DF243B"/>
    <w:rsid w:val="00E05AB2"/>
    <w:rsid w:val="00E427B1"/>
    <w:rsid w:val="00E4709C"/>
    <w:rsid w:val="00E535A2"/>
    <w:rsid w:val="00E72A60"/>
    <w:rsid w:val="00E92D56"/>
    <w:rsid w:val="00EF557F"/>
    <w:rsid w:val="00F07044"/>
    <w:rsid w:val="00F31FD4"/>
    <w:rsid w:val="00F64B25"/>
    <w:rsid w:val="00F651BE"/>
    <w:rsid w:val="00F9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79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464963"/>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8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B0F6E"/>
    <w:rPr>
      <w:rFonts w:ascii="Tahoma" w:hAnsi="Tahoma" w:cs="Tahoma"/>
      <w:sz w:val="16"/>
      <w:szCs w:val="16"/>
    </w:rPr>
  </w:style>
  <w:style w:type="character" w:customStyle="1" w:styleId="a6">
    <w:name w:val="Текст выноски Знак"/>
    <w:basedOn w:val="a0"/>
    <w:link w:val="a5"/>
    <w:uiPriority w:val="99"/>
    <w:semiHidden/>
    <w:rsid w:val="004B0F6E"/>
    <w:rPr>
      <w:rFonts w:ascii="Tahoma" w:eastAsia="Times New Roman" w:hAnsi="Tahoma" w:cs="Tahoma"/>
      <w:sz w:val="16"/>
      <w:szCs w:val="16"/>
      <w:lang w:eastAsia="ru-RU"/>
    </w:rPr>
  </w:style>
  <w:style w:type="paragraph" w:styleId="a7">
    <w:name w:val="header"/>
    <w:basedOn w:val="a"/>
    <w:link w:val="a8"/>
    <w:uiPriority w:val="99"/>
    <w:unhideWhenUsed/>
    <w:rsid w:val="00A40D94"/>
    <w:pPr>
      <w:tabs>
        <w:tab w:val="center" w:pos="4677"/>
        <w:tab w:val="right" w:pos="9355"/>
      </w:tabs>
    </w:pPr>
  </w:style>
  <w:style w:type="character" w:customStyle="1" w:styleId="a8">
    <w:name w:val="Верхний колонтитул Знак"/>
    <w:basedOn w:val="a0"/>
    <w:link w:val="a7"/>
    <w:uiPriority w:val="99"/>
    <w:rsid w:val="00A40D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0D94"/>
    <w:pPr>
      <w:tabs>
        <w:tab w:val="center" w:pos="4677"/>
        <w:tab w:val="right" w:pos="9355"/>
      </w:tabs>
    </w:pPr>
  </w:style>
  <w:style w:type="character" w:customStyle="1" w:styleId="aa">
    <w:name w:val="Нижний колонтитул Знак"/>
    <w:basedOn w:val="a0"/>
    <w:link w:val="a9"/>
    <w:uiPriority w:val="99"/>
    <w:rsid w:val="00A40D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D55DFE3BE2539379D877D5A93B4F21652142211B176AED86B67C23FE6C01CEFE71C6A9BC7EBCF0935EB785B930EC308CE4CFCEE31Q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4B6D-94CD-4866-B284-0E6A9260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Усманова А.М.</cp:lastModifiedBy>
  <cp:revision>26</cp:revision>
  <cp:lastPrinted>2019-12-24T08:01:00Z</cp:lastPrinted>
  <dcterms:created xsi:type="dcterms:W3CDTF">2019-12-20T08:54:00Z</dcterms:created>
  <dcterms:modified xsi:type="dcterms:W3CDTF">2019-12-24T08:44:00Z</dcterms:modified>
</cp:coreProperties>
</file>